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44" w:rsidRPr="00DC4524" w:rsidRDefault="00ED6B44" w:rsidP="00F347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24">
        <w:rPr>
          <w:rFonts w:ascii="Times New Roman" w:hAnsi="Times New Roman" w:cs="Times New Roman"/>
          <w:b/>
          <w:sz w:val="28"/>
          <w:szCs w:val="28"/>
        </w:rPr>
        <w:t>ОПРОСН</w:t>
      </w:r>
      <w:r w:rsidR="003F30CF">
        <w:rPr>
          <w:rFonts w:ascii="Times New Roman" w:hAnsi="Times New Roman" w:cs="Times New Roman"/>
          <w:b/>
          <w:sz w:val="28"/>
          <w:szCs w:val="28"/>
        </w:rPr>
        <w:t>ЫЙ ЛИСТ</w:t>
      </w:r>
    </w:p>
    <w:p w:rsidR="00D3155F" w:rsidRPr="00D3155F" w:rsidRDefault="00380EE0" w:rsidP="00C91A5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проведении публичного обсуждения </w:t>
      </w:r>
      <w:r w:rsidR="00C91A54">
        <w:rPr>
          <w:rFonts w:ascii="Times New Roman" w:hAnsi="Times New Roman" w:cs="Times New Roman"/>
          <w:b/>
          <w:sz w:val="28"/>
          <w:szCs w:val="28"/>
        </w:rPr>
        <w:t>в рамках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оценк</w:t>
      </w:r>
      <w:r w:rsidR="00C91A54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фактического воздействия</w:t>
      </w:r>
      <w:r w:rsidR="00A240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3B3" w:rsidRPr="00E003B3">
        <w:rPr>
          <w:rFonts w:ascii="Times New Roman" w:hAnsi="Times New Roman" w:cs="Times New Roman"/>
          <w:b/>
          <w:sz w:val="28"/>
          <w:szCs w:val="28"/>
        </w:rPr>
        <w:t>постановления Администрации Одинцовского городского округа Московской области от 26.08.2024 №5206 «Об утверждении Положения об условиях и порядке заключения соглашений о защите и поощрении капиталовложений со стороны Одинцовского городского округа Московской области»</w:t>
      </w:r>
    </w:p>
    <w:p w:rsidR="00ED6B44" w:rsidRPr="00DC4524" w:rsidRDefault="00ED6B44" w:rsidP="00ED6B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6B44" w:rsidRPr="00A80BA1" w:rsidRDefault="00A80BA1" w:rsidP="00ED6B4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0BA1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адрес: </w:t>
      </w:r>
      <w:r w:rsidR="00E003B3" w:rsidRPr="00763848">
        <w:rPr>
          <w:rFonts w:ascii="Times New Roman" w:hAnsi="Times New Roman" w:cs="Times New Roman"/>
          <w:sz w:val="28"/>
          <w:szCs w:val="28"/>
        </w:rPr>
        <w:t>a_zolotareva@odin.ru</w:t>
      </w:r>
      <w:r w:rsidR="00FB390E" w:rsidRPr="00FB390E">
        <w:rPr>
          <w:sz w:val="28"/>
          <w:szCs w:val="28"/>
        </w:rPr>
        <w:t xml:space="preserve"> </w:t>
      </w:r>
      <w:r w:rsidR="00ED6B44" w:rsidRPr="00A80BA1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21292">
        <w:rPr>
          <w:rFonts w:ascii="Times New Roman" w:hAnsi="Times New Roman" w:cs="Times New Roman"/>
          <w:sz w:val="28"/>
          <w:szCs w:val="28"/>
          <w:u w:val="single"/>
        </w:rPr>
        <w:t>26</w:t>
      </w:r>
      <w:r w:rsidR="00D3155F" w:rsidRPr="00A80B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E0A15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FB39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3155F" w:rsidRPr="00A80BA1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CE0A15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F30CF" w:rsidRPr="00A80BA1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ED6B44" w:rsidRPr="00A80BA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D6B44" w:rsidRPr="00DC4524" w:rsidRDefault="00ED6B44" w:rsidP="00ED6B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452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F30CF">
        <w:rPr>
          <w:rFonts w:ascii="Times New Roman" w:hAnsi="Times New Roman" w:cs="Times New Roman"/>
          <w:sz w:val="24"/>
          <w:szCs w:val="24"/>
        </w:rPr>
        <w:t xml:space="preserve"> </w:t>
      </w:r>
      <w:r w:rsidRPr="00DC4524">
        <w:rPr>
          <w:rFonts w:ascii="Times New Roman" w:hAnsi="Times New Roman" w:cs="Times New Roman"/>
          <w:sz w:val="24"/>
          <w:szCs w:val="24"/>
        </w:rPr>
        <w:t>(дата окончания публичных консультаций)</w:t>
      </w:r>
    </w:p>
    <w:p w:rsidR="00ED6B44" w:rsidRPr="00DC4524" w:rsidRDefault="00ED6B44" w:rsidP="00ED6B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Эксперты не будут иметь возможности проанализировать позиции, направленные после указанного срока.</w:t>
      </w: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3"/>
        <w:gridCol w:w="4705"/>
      </w:tblGrid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ED6B44" w:rsidRPr="00DC4524" w:rsidTr="003D3B31">
        <w:tc>
          <w:tcPr>
            <w:tcW w:w="4713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По Вашему желанию укажите: Наименование организации</w:t>
            </w:r>
          </w:p>
        </w:tc>
        <w:tc>
          <w:tcPr>
            <w:tcW w:w="4705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4713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</w:t>
            </w:r>
          </w:p>
        </w:tc>
        <w:tc>
          <w:tcPr>
            <w:tcW w:w="4705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4713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4705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4713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705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4713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05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Вопросы по проекту муниципального нормативного правового акта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1D41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 предлагаем</w:t>
            </w:r>
            <w:r w:rsidR="001D4128">
              <w:rPr>
                <w:rFonts w:ascii="Times New Roman" w:hAnsi="Times New Roman" w:cs="Times New Roman"/>
                <w:sz w:val="28"/>
                <w:szCs w:val="28"/>
              </w:rPr>
              <w:t>ый нормативный правовой акт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? Актуальна ли данная проблема сегодня? Насколько корректно разработчик обосновал необходимость </w:t>
            </w:r>
            <w:r w:rsidR="001D4128">
              <w:rPr>
                <w:rFonts w:ascii="Times New Roman" w:hAnsi="Times New Roman" w:cs="Times New Roman"/>
                <w:sz w:val="28"/>
                <w:szCs w:val="28"/>
              </w:rPr>
              <w:t>введения нормативного правового акта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? Насколько цель </w:t>
            </w:r>
            <w:r w:rsidR="001D4128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соотносится с проблемой?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A80B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80BA1">
              <w:rPr>
                <w:rFonts w:ascii="Times New Roman" w:hAnsi="Times New Roman" w:cs="Times New Roman"/>
                <w:sz w:val="28"/>
                <w:szCs w:val="28"/>
              </w:rPr>
              <w:t xml:space="preserve">Решило 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ли принятие муниципального нормативного правового акта решить поставленную проблему? Существуют ли иные реалистичные способы решения указанной проблемы? Если да, укажите те из них, которые, по Вашему мнению, были бы менее </w:t>
            </w:r>
            <w:proofErr w:type="spellStart"/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затра</w:t>
            </w:r>
            <w:bookmarkStart w:id="0" w:name="_GoBack"/>
            <w:bookmarkEnd w:id="0"/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тны</w:t>
            </w:r>
            <w:proofErr w:type="spellEnd"/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и (или) более результативны?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A80B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3. Какие эффекты (полезные/негативные) для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округа, 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, субъектов предпринимательской и инвестиционной деятельности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и т.п. </w:t>
            </w:r>
            <w:r w:rsidR="00A80BA1">
              <w:rPr>
                <w:rFonts w:ascii="Times New Roman" w:hAnsi="Times New Roman" w:cs="Times New Roman"/>
                <w:sz w:val="28"/>
                <w:szCs w:val="28"/>
              </w:rPr>
              <w:t>получены после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принятия 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нормативного правового акта?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CA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инвестиционной деятельности затронуты </w:t>
            </w:r>
            <w:r w:rsidR="00CC533A"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? По возможности, оцените количественный и качественный состав адресатов предлагаемо</w:t>
            </w:r>
            <w:r w:rsidR="00CA69A0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C1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69A0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7703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5. Приве</w:t>
            </w:r>
            <w:r w:rsidR="00CC533A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ли </w:t>
            </w:r>
            <w:r w:rsidR="007703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к росту/снижению издержек субъектов предпринимательской и инвестиционной деятельности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</w:t>
            </w:r>
            <w:r w:rsidR="00B21292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B21292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временные/материальные)? Если да, то по возможности оцените изменения таких издержек количественно (в денежных средствах или часах, потраченных на выполнение требований и т.д.)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6. Существуют ли </w:t>
            </w:r>
            <w:r w:rsidR="000B1122">
              <w:rPr>
                <w:rFonts w:ascii="Times New Roman" w:hAnsi="Times New Roman" w:cs="Times New Roman"/>
                <w:sz w:val="28"/>
                <w:szCs w:val="28"/>
              </w:rPr>
              <w:t>в данном Постановлении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положения, которые необоснованно затрудняют ведение предпринимательской и инвестиционной деятельности в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? Приведите обоснования по каждому указанному положению, дополнительно определив: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- 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- 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затрат;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- создает ли существенные риски ведения предпринимательской и инвестиционной деятельности в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- 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 либо устанавливает проведение операций не самым оптимальным способом;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ли необоснованному изменению расстановки сил в какой-либо отрасли, ограничению конкуренции в Одинцовском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- 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- не соответствует нормам действующего законодательства и иное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CA69A0" w:rsidP="00523A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. Обеспечен ли недискриминационный режим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акта?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CA69A0" w:rsidP="00523A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>. Содержит ли муниципальн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>нормативн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правово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акт нормы, на практике не выполнимые? Приведите примеры таких норм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CA69A0" w:rsidP="00523A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>. Существуют ли альтернативные способы достижения целей, заявленных в муниципально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правово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>? По возможности укажите такие способы и аргументируйте свою позицию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CA69A0" w:rsidP="00523A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. Иные предложения и 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замечания по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правово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му акту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4480" w:rsidRDefault="00B21292"/>
    <w:sectPr w:rsidR="002F4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44"/>
    <w:rsid w:val="00084BBB"/>
    <w:rsid w:val="000B1044"/>
    <w:rsid w:val="000B1122"/>
    <w:rsid w:val="001D4128"/>
    <w:rsid w:val="002261B5"/>
    <w:rsid w:val="00380EE0"/>
    <w:rsid w:val="003C040B"/>
    <w:rsid w:val="003F30CF"/>
    <w:rsid w:val="004935D9"/>
    <w:rsid w:val="00523AD0"/>
    <w:rsid w:val="007703C6"/>
    <w:rsid w:val="00A2404F"/>
    <w:rsid w:val="00A80BA1"/>
    <w:rsid w:val="00A909C0"/>
    <w:rsid w:val="00B21292"/>
    <w:rsid w:val="00BE77E0"/>
    <w:rsid w:val="00C91A54"/>
    <w:rsid w:val="00CA69A0"/>
    <w:rsid w:val="00CC11AA"/>
    <w:rsid w:val="00CC533A"/>
    <w:rsid w:val="00CE0A15"/>
    <w:rsid w:val="00D3155F"/>
    <w:rsid w:val="00E003B3"/>
    <w:rsid w:val="00ED6B44"/>
    <w:rsid w:val="00F3474E"/>
    <w:rsid w:val="00FB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CAC2"/>
  <w15:docId w15:val="{C60B4536-4025-49F8-A4DD-69B0DF3F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4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6B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4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474E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3F30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Лысых Елена Владимировна</dc:creator>
  <cp:lastModifiedBy>Егоркина Анна Николаевна</cp:lastModifiedBy>
  <cp:revision>3</cp:revision>
  <cp:lastPrinted>2020-11-30T13:55:00Z</cp:lastPrinted>
  <dcterms:created xsi:type="dcterms:W3CDTF">2025-09-03T13:27:00Z</dcterms:created>
  <dcterms:modified xsi:type="dcterms:W3CDTF">2025-09-12T08:31:00Z</dcterms:modified>
</cp:coreProperties>
</file>