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9BB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СОВЕТ ДЕПУТАТОВ ОДИНЦОВСКОГО ГОРОДСКОГО ОКРУГА</w:t>
      </w:r>
    </w:p>
    <w:p w14:paraId="5BF9B34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МОСКОВСКОЙ ОБЛАСТИ</w:t>
      </w:r>
    </w:p>
    <w:p w14:paraId="155EE2A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429642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РЕШЕНИЕ</w:t>
      </w:r>
    </w:p>
    <w:p w14:paraId="72F3027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от 29 июля 2019 г. N 13/7</w:t>
      </w:r>
    </w:p>
    <w:p w14:paraId="6FB20C7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C94C92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О ФОРМИРОВАНИИ КОНТРОЛЬНО-СЧЕТНОЙ ПАЛАТЫ ОДИНЦОВСКОГО</w:t>
      </w:r>
    </w:p>
    <w:p w14:paraId="12F4F51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ГОРОДСКОГО ОКРУГА МОСКОВСКОЙ ОБЛАСТИ</w:t>
      </w:r>
    </w:p>
    <w:p w14:paraId="5A6B681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"/>
        <w:gridCol w:w="100"/>
        <w:gridCol w:w="9894"/>
        <w:gridCol w:w="113"/>
      </w:tblGrid>
      <w:tr w:rsidR="0015026A" w:rsidRPr="0015026A" w14:paraId="3F8B6FE7" w14:textId="77777777" w:rsidTr="0015026A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853A68" w14:textId="77777777" w:rsidR="0015026A" w:rsidRPr="0015026A" w:rsidRDefault="0015026A" w:rsidP="0015026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1E91E1" w14:textId="77777777" w:rsidR="0015026A" w:rsidRPr="0015026A" w:rsidRDefault="0015026A" w:rsidP="0015026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CF4660" w14:textId="77777777" w:rsidR="0015026A" w:rsidRPr="0015026A" w:rsidRDefault="0015026A" w:rsidP="001502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5026A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14:paraId="58CB77FD" w14:textId="77777777" w:rsidR="0015026A" w:rsidRPr="0015026A" w:rsidRDefault="0015026A" w:rsidP="001502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5026A">
              <w:rPr>
                <w:rFonts w:ascii="Times New Roman" w:hAnsi="Times New Roman" w:cs="Times New Roman"/>
              </w:rPr>
              <w:t>(в ред. решений Совета депутатов Одинцовского городского округа МО</w:t>
            </w:r>
          </w:p>
          <w:p w14:paraId="10C6F7B6" w14:textId="77777777" w:rsidR="0015026A" w:rsidRPr="0015026A" w:rsidRDefault="0015026A" w:rsidP="001502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5026A">
              <w:rPr>
                <w:rFonts w:ascii="Times New Roman" w:hAnsi="Times New Roman" w:cs="Times New Roman"/>
              </w:rPr>
              <w:t xml:space="preserve">от 22.07.2021 </w:t>
            </w:r>
            <w:hyperlink r:id="rId4" w:history="1">
              <w:r w:rsidRPr="0015026A">
                <w:rPr>
                  <w:rStyle w:val="ac"/>
                  <w:rFonts w:ascii="Times New Roman" w:hAnsi="Times New Roman" w:cs="Times New Roman"/>
                  <w:color w:val="auto"/>
                </w:rPr>
                <w:t>N 1/26</w:t>
              </w:r>
            </w:hyperlink>
            <w:r w:rsidRPr="0015026A">
              <w:rPr>
                <w:rFonts w:ascii="Times New Roman" w:hAnsi="Times New Roman" w:cs="Times New Roman"/>
              </w:rPr>
              <w:t xml:space="preserve">, от 25.11.2021 </w:t>
            </w:r>
            <w:hyperlink r:id="rId5" w:history="1">
              <w:r w:rsidRPr="0015026A">
                <w:rPr>
                  <w:rStyle w:val="ac"/>
                  <w:rFonts w:ascii="Times New Roman" w:hAnsi="Times New Roman" w:cs="Times New Roman"/>
                  <w:color w:val="auto"/>
                </w:rPr>
                <w:t>N 3/30</w:t>
              </w:r>
            </w:hyperlink>
            <w:r w:rsidRPr="0015026A">
              <w:rPr>
                <w:rFonts w:ascii="Times New Roman" w:hAnsi="Times New Roman" w:cs="Times New Roman"/>
              </w:rPr>
              <w:t xml:space="preserve">, от 25.11.2024 </w:t>
            </w:r>
            <w:hyperlink r:id="rId6" w:history="1">
              <w:r w:rsidRPr="0015026A">
                <w:rPr>
                  <w:rStyle w:val="ac"/>
                  <w:rFonts w:ascii="Times New Roman" w:hAnsi="Times New Roman" w:cs="Times New Roman"/>
                  <w:color w:val="auto"/>
                </w:rPr>
                <w:t>N 8/3</w:t>
              </w:r>
            </w:hyperlink>
            <w:r w:rsidRPr="001502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19A994" w14:textId="77777777" w:rsidR="0015026A" w:rsidRPr="0015026A" w:rsidRDefault="0015026A" w:rsidP="0015026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50C24A" w14:textId="77777777" w:rsidR="0015026A" w:rsidRPr="0015026A" w:rsidRDefault="0015026A" w:rsidP="0015026A">
      <w:pPr>
        <w:contextualSpacing/>
        <w:jc w:val="center"/>
        <w:rPr>
          <w:rFonts w:ascii="Times New Roman" w:hAnsi="Times New Roman" w:cs="Times New Roman"/>
        </w:rPr>
      </w:pPr>
    </w:p>
    <w:p w14:paraId="2C3A74C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В соответствии с федеральными законами от 07.02.2011 </w:t>
      </w:r>
      <w:hyperlink r:id="rId7" w:history="1">
        <w:r w:rsidRPr="0015026A">
          <w:rPr>
            <w:rFonts w:ascii="Times New Roman" w:hAnsi="Times New Roman" w:cs="Times New Roman"/>
            <w:kern w:val="0"/>
          </w:rPr>
          <w:t>N 6-ФЗ</w:t>
        </w:r>
      </w:hyperlink>
      <w:r w:rsidRPr="0015026A">
        <w:rPr>
          <w:rFonts w:ascii="Times New Roman" w:hAnsi="Times New Roman" w:cs="Times New Roman"/>
          <w:kern w:val="0"/>
        </w:rP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от 06.10.2003 </w:t>
      </w:r>
      <w:hyperlink r:id="rId8" w:history="1">
        <w:r w:rsidRPr="0015026A">
          <w:rPr>
            <w:rFonts w:ascii="Times New Roman" w:hAnsi="Times New Roman" w:cs="Times New Roman"/>
            <w:kern w:val="0"/>
          </w:rPr>
          <w:t>N 131-ФЗ</w:t>
        </w:r>
      </w:hyperlink>
      <w:r w:rsidRPr="0015026A">
        <w:rPr>
          <w:rFonts w:ascii="Times New Roman" w:hAnsi="Times New Roman" w:cs="Times New Roman"/>
          <w:kern w:val="0"/>
        </w:rPr>
        <w:t xml:space="preserve"> "Об общих принципах организации местного самоуправления в Российской Федерации", на основании </w:t>
      </w:r>
      <w:hyperlink r:id="rId9" w:history="1">
        <w:r w:rsidRPr="0015026A">
          <w:rPr>
            <w:rFonts w:ascii="Times New Roman" w:hAnsi="Times New Roman" w:cs="Times New Roman"/>
            <w:kern w:val="0"/>
          </w:rPr>
          <w:t>Закона</w:t>
        </w:r>
      </w:hyperlink>
      <w:r w:rsidRPr="0015026A">
        <w:rPr>
          <w:rFonts w:ascii="Times New Roman" w:hAnsi="Times New Roman" w:cs="Times New Roman"/>
          <w:kern w:val="0"/>
        </w:rPr>
        <w:t xml:space="preserve"> Московской области от 25.01.2019 N 2/2019-ОЗ "Об объединении территорий поселений Одинцовского муниципального района и территории городского округа Звенигород", Совет депутатов Одинцовского городского округа Московской области решил:</w:t>
      </w:r>
    </w:p>
    <w:p w14:paraId="599E3B8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Сформировать Контрольно-счетную палату Одинцовского городского округа Московской области с правом юридического лица путем переименования Контрольно-счетной палаты Одинцовского муниципального района Московской области.</w:t>
      </w:r>
    </w:p>
    <w:p w14:paraId="265F5A7A" w14:textId="52A15C79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2. Утвердить </w:t>
      </w:r>
      <w:hyperlink r:id="rId10" w:history="1">
        <w:r w:rsidRPr="0015026A">
          <w:rPr>
            <w:rFonts w:ascii="Times New Roman" w:hAnsi="Times New Roman" w:cs="Times New Roman"/>
            <w:kern w:val="0"/>
          </w:rPr>
          <w:t>Положение</w:t>
        </w:r>
      </w:hyperlink>
      <w:r w:rsidRPr="0015026A">
        <w:rPr>
          <w:rFonts w:ascii="Times New Roman" w:hAnsi="Times New Roman" w:cs="Times New Roman"/>
          <w:kern w:val="0"/>
        </w:rPr>
        <w:t xml:space="preserve"> о Контрольно-счетной палате Одинцовского городского округа Московской области (прилагается).</w:t>
      </w:r>
    </w:p>
    <w:p w14:paraId="331ED46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Признать утратившими силу решения Совета депутатов Одинцовского муниципального района Московской области:</w:t>
      </w:r>
    </w:p>
    <w:p w14:paraId="19C87B9B" w14:textId="77777777" w:rsidR="0015026A" w:rsidRPr="0015026A" w:rsidRDefault="0015026A" w:rsidP="0015026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- от 18.11.2011 </w:t>
      </w:r>
      <w:hyperlink r:id="rId11" w:history="1">
        <w:r w:rsidRPr="0015026A">
          <w:rPr>
            <w:rFonts w:ascii="Times New Roman" w:hAnsi="Times New Roman" w:cs="Times New Roman"/>
            <w:kern w:val="0"/>
          </w:rPr>
          <w:t>N 4/11</w:t>
        </w:r>
      </w:hyperlink>
      <w:r w:rsidRPr="0015026A">
        <w:rPr>
          <w:rFonts w:ascii="Times New Roman" w:hAnsi="Times New Roman" w:cs="Times New Roman"/>
          <w:kern w:val="0"/>
        </w:rPr>
        <w:t xml:space="preserve"> "Об утверждении Положения о Контрольно-ревизионной комиссии Одинцовского муниципального района Московской области";</w:t>
      </w:r>
    </w:p>
    <w:p w14:paraId="3B3AAA1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- от 30.11.2012 </w:t>
      </w:r>
      <w:hyperlink r:id="rId12" w:history="1">
        <w:r w:rsidRPr="0015026A">
          <w:rPr>
            <w:rFonts w:ascii="Times New Roman" w:hAnsi="Times New Roman" w:cs="Times New Roman"/>
            <w:kern w:val="0"/>
          </w:rPr>
          <w:t>N 12/18</w:t>
        </w:r>
      </w:hyperlink>
      <w:r w:rsidRPr="0015026A">
        <w:rPr>
          <w:rFonts w:ascii="Times New Roman" w:hAnsi="Times New Roman" w:cs="Times New Roman"/>
          <w:kern w:val="0"/>
        </w:rPr>
        <w:t xml:space="preserve"> "О внесении дополнений в Положение о Контрольно-ревизионной комиссии Одинцовского муниципального района Московской области, утвержденное решением Совета депутатов Одинцовского муниципального района Московской области от 18.11.2011 N 4/11 "Об утверждении Положения о Контрольно-ревизионной комиссии Одинцовского муниципального района Московской области";</w:t>
      </w:r>
    </w:p>
    <w:p w14:paraId="549D45A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- от 29.11.2013 </w:t>
      </w:r>
      <w:hyperlink r:id="rId13" w:history="1">
        <w:r w:rsidRPr="0015026A">
          <w:rPr>
            <w:rFonts w:ascii="Times New Roman" w:hAnsi="Times New Roman" w:cs="Times New Roman"/>
            <w:kern w:val="0"/>
          </w:rPr>
          <w:t>N 9/33</w:t>
        </w:r>
      </w:hyperlink>
      <w:r w:rsidRPr="0015026A">
        <w:rPr>
          <w:rFonts w:ascii="Times New Roman" w:hAnsi="Times New Roman" w:cs="Times New Roman"/>
          <w:kern w:val="0"/>
        </w:rPr>
        <w:t xml:space="preserve"> "О внесении изменений в Положение о Контрольно-ревизионной комиссии Одинцовского муниципального района Московской области, утвержденное решением Совета депутатов Одинцовского муниципального района Московской области от 18.11.2011 N 4/11 "Об утверждении Положения о Контрольно-ревизионной комиссии Одинцовского муниципального района Московской области" (с дополнениями, внесенными решением Совета депутатов Одинцовского муниципального района от 30.11.2012 N 12/18)";</w:t>
      </w:r>
    </w:p>
    <w:p w14:paraId="3086AC3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- от 07.04.2014 </w:t>
      </w:r>
      <w:hyperlink r:id="rId14" w:history="1">
        <w:r w:rsidRPr="0015026A">
          <w:rPr>
            <w:rFonts w:ascii="Times New Roman" w:hAnsi="Times New Roman" w:cs="Times New Roman"/>
            <w:kern w:val="0"/>
          </w:rPr>
          <w:t>N 9/38</w:t>
        </w:r>
      </w:hyperlink>
      <w:r w:rsidRPr="0015026A">
        <w:rPr>
          <w:rFonts w:ascii="Times New Roman" w:hAnsi="Times New Roman" w:cs="Times New Roman"/>
          <w:kern w:val="0"/>
        </w:rPr>
        <w:t xml:space="preserve"> "О внесении дополнений в Положение о Контрольно-ревизионной комиссии Одинцовского муниципального района Московской области, утвержденное решением Совета депутатов Одинцовского муниципального района от 18.11.2011 N 4/11 "Об утверждении Положения о </w:t>
      </w:r>
      <w:proofErr w:type="spellStart"/>
      <w:r w:rsidRPr="0015026A">
        <w:rPr>
          <w:rFonts w:ascii="Times New Roman" w:hAnsi="Times New Roman" w:cs="Times New Roman"/>
          <w:kern w:val="0"/>
        </w:rPr>
        <w:t>Контрольно</w:t>
      </w:r>
      <w:proofErr w:type="spellEnd"/>
      <w:r w:rsidRPr="0015026A">
        <w:rPr>
          <w:rFonts w:ascii="Times New Roman" w:hAnsi="Times New Roman" w:cs="Times New Roman"/>
          <w:kern w:val="0"/>
        </w:rPr>
        <w:t xml:space="preserve"> - ревизионной комиссии Одинцовского </w:t>
      </w:r>
      <w:r w:rsidRPr="0015026A">
        <w:rPr>
          <w:rFonts w:ascii="Times New Roman" w:hAnsi="Times New Roman" w:cs="Times New Roman"/>
          <w:kern w:val="0"/>
        </w:rPr>
        <w:lastRenderedPageBreak/>
        <w:t>муниципального района Московской области" (с дополнениями, внесенными решениями Совета депутатов Одинцовского муниципального района от 30.11.2012 N 12/18, от 29.11.2013 N 9/33)";</w:t>
      </w:r>
    </w:p>
    <w:p w14:paraId="398A179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- от 18.12.2014 </w:t>
      </w:r>
      <w:hyperlink r:id="rId15" w:history="1">
        <w:r w:rsidRPr="0015026A">
          <w:rPr>
            <w:rFonts w:ascii="Times New Roman" w:hAnsi="Times New Roman" w:cs="Times New Roman"/>
            <w:kern w:val="0"/>
          </w:rPr>
          <w:t>N 19/1</w:t>
        </w:r>
      </w:hyperlink>
      <w:r w:rsidRPr="0015026A">
        <w:rPr>
          <w:rFonts w:ascii="Times New Roman" w:hAnsi="Times New Roman" w:cs="Times New Roman"/>
          <w:kern w:val="0"/>
        </w:rPr>
        <w:t xml:space="preserve"> "О переименовании Контрольно-ревизионной комиссии Одинцовского муниципального района Московской области в Контрольно-счетную палату Одинцовского муниципального района Московской области, об утверждении Положения о Контрольно-счетной палате Одинцовского муниципального района Московской области и о признании утратившими силу решений Совета депутатов Одинцовского муниципального района Московской области от 18.11.2011 N 4/11, 30.11.2012 N 12/18, 29.11.2013 N 9/33";</w:t>
      </w:r>
    </w:p>
    <w:p w14:paraId="01B8ED7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- от 15.12.2016 </w:t>
      </w:r>
      <w:hyperlink r:id="rId16" w:history="1">
        <w:r w:rsidRPr="0015026A">
          <w:rPr>
            <w:rFonts w:ascii="Times New Roman" w:hAnsi="Times New Roman" w:cs="Times New Roman"/>
            <w:kern w:val="0"/>
          </w:rPr>
          <w:t>N 22/21</w:t>
        </w:r>
      </w:hyperlink>
      <w:r w:rsidRPr="0015026A">
        <w:rPr>
          <w:rFonts w:ascii="Times New Roman" w:hAnsi="Times New Roman" w:cs="Times New Roman"/>
          <w:kern w:val="0"/>
        </w:rPr>
        <w:t xml:space="preserve"> "О внесении изменений в Положение о Контрольно-счетной палате Одинцовского муниципального района Московской области, утвержденное решением Совета депутатов Одинцовского муниципального района Московской области от 18.12.2014 N 19/1".</w:t>
      </w:r>
    </w:p>
    <w:p w14:paraId="2E7B3C6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Наделить заместителя председателя Контрольно-счетной палаты Одинцовского муниципального района Московской области Дубровина Александра Владимировича правом на совершение юридически значимых действий, связанных с внесением записи в Единый государственный реестр юридических лиц о переименовании юридического лица, в порядке, установленном действующим законодательством Российской Федерации.</w:t>
      </w:r>
    </w:p>
    <w:p w14:paraId="48CA435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Опубликовать настоящее решение в официальных средствах массовой информации Одинцовского городского округа Московской области и разместить на официальном сайте Одинцовского городского округа в сети Интернет.</w:t>
      </w:r>
    </w:p>
    <w:p w14:paraId="12876436" w14:textId="7B2C814B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6. Контрольно-счетная палата Одинцовского городского округа Московской области считается сформированной со дня внесения изменений в Единый государственный реестр юридических лиц, указанный в </w:t>
      </w:r>
      <w:hyperlink r:id="rId17" w:history="1">
        <w:r w:rsidRPr="0015026A">
          <w:rPr>
            <w:rFonts w:ascii="Times New Roman" w:hAnsi="Times New Roman" w:cs="Times New Roman"/>
            <w:kern w:val="0"/>
          </w:rPr>
          <w:t>пункте 4</w:t>
        </w:r>
      </w:hyperlink>
      <w:r w:rsidRPr="0015026A">
        <w:rPr>
          <w:rFonts w:ascii="Times New Roman" w:hAnsi="Times New Roman" w:cs="Times New Roman"/>
          <w:kern w:val="0"/>
        </w:rPr>
        <w:t xml:space="preserve"> настоящего решения.</w:t>
      </w:r>
    </w:p>
    <w:p w14:paraId="6F1C372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7. Настоящее решение вступает в силу со дня его официального опубликования.</w:t>
      </w:r>
    </w:p>
    <w:p w14:paraId="287C63E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8. Контроль за выполнением настоящего решения возложить на председателя Контрольно-счетной палаты Одинцовского муниципального района Московской области Ермолаева Н.А.</w:t>
      </w:r>
    </w:p>
    <w:p w14:paraId="471075B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D800807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Председатель Совета депутатов</w:t>
      </w:r>
    </w:p>
    <w:p w14:paraId="13C0D0A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Одинцовского городского округа</w:t>
      </w:r>
    </w:p>
    <w:p w14:paraId="6710936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Т.В. Одинцова</w:t>
      </w:r>
    </w:p>
    <w:p w14:paraId="01F35A8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FE5399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Глава Одинцовского</w:t>
      </w:r>
    </w:p>
    <w:p w14:paraId="47DF77C7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городского округа</w:t>
      </w:r>
    </w:p>
    <w:p w14:paraId="6302EBE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А.Р. Иванов</w:t>
      </w:r>
    </w:p>
    <w:p w14:paraId="0221CCC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5B89992" w14:textId="77777777" w:rsid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B8E7502" w14:textId="77777777" w:rsid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C8B9E1" w14:textId="77777777" w:rsid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8DC234B" w14:textId="77777777" w:rsid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EBACA3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5E85C3E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E279E1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0E819F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33800B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Утверждено</w:t>
      </w:r>
    </w:p>
    <w:p w14:paraId="767FBE2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решением Совета депутатов</w:t>
      </w:r>
    </w:p>
    <w:p w14:paraId="1DAF9FE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Одинцовского городского округа</w:t>
      </w:r>
    </w:p>
    <w:p w14:paraId="7596864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Московской области</w:t>
      </w:r>
    </w:p>
    <w:p w14:paraId="2AAA73C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от 29 июля 2019 г. N 13/7</w:t>
      </w:r>
    </w:p>
    <w:p w14:paraId="6828DB2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26B7D8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ПОЛОЖЕНИЕ</w:t>
      </w:r>
    </w:p>
    <w:p w14:paraId="70BB2CC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О КОНТРОЛЬНО-СЧЕТНОЙ ПАЛАТЕ</w:t>
      </w:r>
    </w:p>
    <w:p w14:paraId="57B2E4B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ОДИНЦОВСКОГО ГОРОДСКОГО ОКРУГА МОСКОВСКОЙ ОБЛАСТИ</w:t>
      </w:r>
    </w:p>
    <w:p w14:paraId="04FCC6B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W w:w="0" w:type="auto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"/>
        <w:gridCol w:w="100"/>
        <w:gridCol w:w="9894"/>
        <w:gridCol w:w="113"/>
      </w:tblGrid>
      <w:tr w:rsidR="0015026A" w:rsidRPr="0015026A" w14:paraId="771DA551" w14:textId="77777777" w:rsidTr="0015026A">
        <w:tblPrEx>
          <w:tblCellMar>
            <w:top w:w="0" w:type="dxa"/>
            <w:bottom w:w="0" w:type="dxa"/>
          </w:tblCellMar>
        </w:tblPrEx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5F9DC9" w14:textId="77777777" w:rsidR="0015026A" w:rsidRPr="0015026A" w:rsidRDefault="0015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352347" w14:textId="77777777" w:rsidR="0015026A" w:rsidRPr="0015026A" w:rsidRDefault="001502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72CFD" w14:textId="77777777" w:rsidR="0015026A" w:rsidRPr="0015026A" w:rsidRDefault="0015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15026A">
              <w:rPr>
                <w:rFonts w:ascii="Times New Roman" w:hAnsi="Times New Roman" w:cs="Times New Roman"/>
                <w:kern w:val="0"/>
              </w:rPr>
              <w:t>Список изменяющих документов</w:t>
            </w:r>
          </w:p>
          <w:p w14:paraId="46A5C9B7" w14:textId="77777777" w:rsidR="0015026A" w:rsidRPr="0015026A" w:rsidRDefault="0015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15026A">
              <w:rPr>
                <w:rFonts w:ascii="Times New Roman" w:hAnsi="Times New Roman" w:cs="Times New Roman"/>
                <w:kern w:val="0"/>
              </w:rPr>
              <w:t>(в ред. решений Совета депутатов Одинцовского городского округа МО</w:t>
            </w:r>
          </w:p>
          <w:p w14:paraId="61384938" w14:textId="77777777" w:rsidR="0015026A" w:rsidRPr="0015026A" w:rsidRDefault="0015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15026A">
              <w:rPr>
                <w:rFonts w:ascii="Times New Roman" w:hAnsi="Times New Roman" w:cs="Times New Roman"/>
                <w:kern w:val="0"/>
              </w:rPr>
              <w:t xml:space="preserve">от 22.07.2021 </w:t>
            </w:r>
            <w:hyperlink r:id="rId18" w:history="1">
              <w:r w:rsidRPr="0015026A">
                <w:rPr>
                  <w:rFonts w:ascii="Times New Roman" w:hAnsi="Times New Roman" w:cs="Times New Roman"/>
                  <w:kern w:val="0"/>
                </w:rPr>
                <w:t>N 1/26</w:t>
              </w:r>
            </w:hyperlink>
            <w:r w:rsidRPr="0015026A">
              <w:rPr>
                <w:rFonts w:ascii="Times New Roman" w:hAnsi="Times New Roman" w:cs="Times New Roman"/>
                <w:kern w:val="0"/>
              </w:rPr>
              <w:t xml:space="preserve">, от 25.11.2021 </w:t>
            </w:r>
            <w:hyperlink r:id="rId19" w:history="1">
              <w:r w:rsidRPr="0015026A">
                <w:rPr>
                  <w:rFonts w:ascii="Times New Roman" w:hAnsi="Times New Roman" w:cs="Times New Roman"/>
                  <w:kern w:val="0"/>
                </w:rPr>
                <w:t>N 3/30</w:t>
              </w:r>
            </w:hyperlink>
            <w:r w:rsidRPr="0015026A">
              <w:rPr>
                <w:rFonts w:ascii="Times New Roman" w:hAnsi="Times New Roman" w:cs="Times New Roman"/>
                <w:kern w:val="0"/>
              </w:rPr>
              <w:t xml:space="preserve">, от 25.11.2024 </w:t>
            </w:r>
            <w:hyperlink r:id="rId20" w:history="1">
              <w:r w:rsidRPr="0015026A">
                <w:rPr>
                  <w:rFonts w:ascii="Times New Roman" w:hAnsi="Times New Roman" w:cs="Times New Roman"/>
                  <w:kern w:val="0"/>
                </w:rPr>
                <w:t>N 8/3</w:t>
              </w:r>
            </w:hyperlink>
            <w:r w:rsidRPr="0015026A"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DDE15" w14:textId="77777777" w:rsidR="0015026A" w:rsidRPr="0015026A" w:rsidRDefault="00150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475BFE8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F403C5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Настоящее положение разработано в соответствии с Бюджетным </w:t>
      </w:r>
      <w:hyperlink r:id="rId21" w:history="1">
        <w:r w:rsidRPr="0015026A">
          <w:rPr>
            <w:rFonts w:ascii="Times New Roman" w:hAnsi="Times New Roman" w:cs="Times New Roman"/>
            <w:kern w:val="0"/>
          </w:rPr>
          <w:t>кодексом</w:t>
        </w:r>
      </w:hyperlink>
      <w:r w:rsidRPr="0015026A">
        <w:rPr>
          <w:rFonts w:ascii="Times New Roman" w:hAnsi="Times New Roman" w:cs="Times New Roman"/>
          <w:kern w:val="0"/>
        </w:rPr>
        <w:t xml:space="preserve"> Российской Федерации, федеральными законами от 06.10.2003 </w:t>
      </w:r>
      <w:hyperlink r:id="rId22" w:history="1">
        <w:r w:rsidRPr="0015026A">
          <w:rPr>
            <w:rFonts w:ascii="Times New Roman" w:hAnsi="Times New Roman" w:cs="Times New Roman"/>
            <w:kern w:val="0"/>
          </w:rPr>
          <w:t>N 131-ФЗ</w:t>
        </w:r>
      </w:hyperlink>
      <w:r w:rsidRPr="0015026A">
        <w:rPr>
          <w:rFonts w:ascii="Times New Roman" w:hAnsi="Times New Roman" w:cs="Times New Roman"/>
          <w:kern w:val="0"/>
        </w:rPr>
        <w:t xml:space="preserve"> "Об общих принципах организации местного самоуправления в Российской Федерации", от 07.02.2011 </w:t>
      </w:r>
      <w:hyperlink r:id="rId23" w:history="1">
        <w:r w:rsidRPr="0015026A">
          <w:rPr>
            <w:rFonts w:ascii="Times New Roman" w:hAnsi="Times New Roman" w:cs="Times New Roman"/>
            <w:kern w:val="0"/>
          </w:rPr>
          <w:t>N 6-ФЗ</w:t>
        </w:r>
      </w:hyperlink>
      <w:r w:rsidRPr="0015026A">
        <w:rPr>
          <w:rFonts w:ascii="Times New Roman" w:hAnsi="Times New Roman" w:cs="Times New Roman"/>
          <w:kern w:val="0"/>
        </w:rPr>
        <w:t xml:space="preserve">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от 05.04.2013 </w:t>
      </w:r>
      <w:hyperlink r:id="rId24" w:history="1">
        <w:r w:rsidRPr="0015026A">
          <w:rPr>
            <w:rFonts w:ascii="Times New Roman" w:hAnsi="Times New Roman" w:cs="Times New Roman"/>
            <w:kern w:val="0"/>
          </w:rPr>
          <w:t>N 44-ФЗ</w:t>
        </w:r>
      </w:hyperlink>
      <w:r w:rsidRPr="0015026A">
        <w:rPr>
          <w:rFonts w:ascii="Times New Roman" w:hAnsi="Times New Roman" w:cs="Times New Roman"/>
          <w:kern w:val="0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hyperlink r:id="rId25" w:history="1">
        <w:r w:rsidRPr="0015026A">
          <w:rPr>
            <w:rFonts w:ascii="Times New Roman" w:hAnsi="Times New Roman" w:cs="Times New Roman"/>
            <w:kern w:val="0"/>
          </w:rPr>
          <w:t>Уставом</w:t>
        </w:r>
      </w:hyperlink>
      <w:r w:rsidRPr="0015026A">
        <w:rPr>
          <w:rFonts w:ascii="Times New Roman" w:hAnsi="Times New Roman" w:cs="Times New Roman"/>
          <w:kern w:val="0"/>
        </w:rPr>
        <w:t xml:space="preserve"> Одинцовского городского округа и определяет правовое положение, порядок организации и деятельности Контрольно-счетной палаты Одинцовского городского округа Московской области.</w:t>
      </w:r>
    </w:p>
    <w:p w14:paraId="4E56968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26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25.11.2024 N 8/3)</w:t>
      </w:r>
    </w:p>
    <w:p w14:paraId="6AD9FEE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815BF4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1. Статус Контрольно-счетной палаты Одинцовского городского округа</w:t>
      </w:r>
    </w:p>
    <w:p w14:paraId="055830A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34F6E6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Контрольно-счетная палата Одинцовского городского округа (далее - Контрольно-счетная палата) является постоянно действующим органом внешнего муниципального финансового контроля, образуется Советом депутатов городского округа и ему подотчетна.</w:t>
      </w:r>
    </w:p>
    <w:p w14:paraId="394B494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14:paraId="1847C75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Деятельность Контрольно-счетной палаты не может быть приостановлена, в том числе в связи с истечением срока или досрочным прекращением полномочий Совета депутатов Одинцовского городского округа.</w:t>
      </w:r>
    </w:p>
    <w:p w14:paraId="14B65F0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Контрольно-счетная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муниципального образования. Контрольно-счетная палата регистрируется в форме муниципального казенного учреждения.</w:t>
      </w:r>
    </w:p>
    <w:p w14:paraId="3369031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Контрольно-счетная палата обладает правом правотворческой инициативы по вопросам своей деятельности.</w:t>
      </w:r>
    </w:p>
    <w:p w14:paraId="5EA73D0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14:paraId="50DD029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6 введена </w:t>
      </w:r>
      <w:hyperlink r:id="rId27" w:history="1">
        <w:r w:rsidRPr="0015026A">
          <w:rPr>
            <w:rFonts w:ascii="Times New Roman" w:hAnsi="Times New Roman" w:cs="Times New Roman"/>
            <w:kern w:val="0"/>
          </w:rPr>
          <w:t>решением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49B86A6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2D63F8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2. Правовые основы деятельности Контрольно-счетной палаты</w:t>
      </w:r>
    </w:p>
    <w:p w14:paraId="304F85D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5CE6F9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Контрольно-счетная палата осуществляет свою деятельность на основе </w:t>
      </w:r>
      <w:hyperlink r:id="rId28" w:history="1">
        <w:r w:rsidRPr="0015026A">
          <w:rPr>
            <w:rFonts w:ascii="Times New Roman" w:hAnsi="Times New Roman" w:cs="Times New Roman"/>
            <w:kern w:val="0"/>
          </w:rPr>
          <w:t>Конституции</w:t>
        </w:r>
      </w:hyperlink>
      <w:r w:rsidRPr="0015026A">
        <w:rPr>
          <w:rFonts w:ascii="Times New Roman" w:hAnsi="Times New Roman" w:cs="Times New Roman"/>
          <w:kern w:val="0"/>
        </w:rPr>
        <w:t xml:space="preserve"> Российской Федерации, федерального законодательства, законов и иных нормативных правовых актов Московской области, </w:t>
      </w:r>
      <w:hyperlink r:id="rId29" w:history="1">
        <w:r w:rsidRPr="0015026A">
          <w:rPr>
            <w:rFonts w:ascii="Times New Roman" w:hAnsi="Times New Roman" w:cs="Times New Roman"/>
            <w:kern w:val="0"/>
          </w:rPr>
          <w:t>Устава</w:t>
        </w:r>
      </w:hyperlink>
      <w:r w:rsidRPr="0015026A">
        <w:rPr>
          <w:rFonts w:ascii="Times New Roman" w:hAnsi="Times New Roman" w:cs="Times New Roman"/>
          <w:kern w:val="0"/>
        </w:rPr>
        <w:t xml:space="preserve"> Одинцовского городского округа, решений Совета депутатов Одинцовского городского округа, настоящего Положения и иных нормативных правовых актов Одинцовского городского округа.</w:t>
      </w:r>
    </w:p>
    <w:p w14:paraId="0B9C79B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CF6CE7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3. Принципы деятельности Контрольно-счетной палаты</w:t>
      </w:r>
    </w:p>
    <w:p w14:paraId="735C0C7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D570B8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14:paraId="7F61C28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30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646FE33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36CCE0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4. Состав и структура Контрольно-счетной палаты</w:t>
      </w:r>
    </w:p>
    <w:p w14:paraId="7029F2C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454D57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Контрольно-счетная палата образуется в составе председателя, заместителя председателя, аудиторов, инспекторов, консультантов, и иных сотрудников, занимающих должности, не относящиеся к должностям муниципальной службы Московской области, муниципальным должностям Московской области.</w:t>
      </w:r>
    </w:p>
    <w:p w14:paraId="158E80E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Должности председателя, заместителя председателя и аудиторов Контрольно-счетной палаты относятся к муниципальным должностям. Инспекторы и иные штатные работники, замещающие должности, содержащиеся в Реестре должностей муниципальной службы Одинцовского городского округа в соответствии с Реестром должностей муниципальной службы в Московской области, относятся к должностям муниципальной службы. Иные сотрудники занимают должности, не относящиеся к должностям муниципальной службы Московской области, муниципальным должностям Московской области.</w:t>
      </w:r>
    </w:p>
    <w:p w14:paraId="16F4517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31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35E5645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В Контрольно-счетной палате образуется Коллегия Контрольно-счетной палаты, в состав которой входят председатель, заместитель председателя и аудиторы Контрольно-счетной палаты.</w:t>
      </w:r>
    </w:p>
    <w:p w14:paraId="3C476D5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В состав Контрольно-счетной палаты входят инспекторы и иные сотрудники. На инспекторов и иных сотрудников Контрольно-счетной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14:paraId="1B39A51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Права, обязанности и ответственность работников Контрольно-счетной палаты определяются федеральным законодательством, законодательством Российской Федерации и Московской области по вопросам муниципальной службы, регламентом Контрольно-счетной палаты.</w:t>
      </w:r>
    </w:p>
    <w:p w14:paraId="0D7FA6C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6. Структура Контрольно-счетной палаты определяется в порядке, установленном нормативным правовым актом Совета депутатов Одинцовского городского округа.</w:t>
      </w:r>
    </w:p>
    <w:p w14:paraId="752DA29D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Штатная численность Контрольно-счетной палаты определяется правовым актом Совета депутатов Одинцовского городского округа по представлению председателя Контрольно-счетной палаты с учетом необходимости выполнения возложенных законодательством </w:t>
      </w:r>
      <w:r w:rsidRPr="0015026A">
        <w:rPr>
          <w:rFonts w:ascii="Times New Roman" w:hAnsi="Times New Roman" w:cs="Times New Roman"/>
          <w:kern w:val="0"/>
        </w:rPr>
        <w:lastRenderedPageBreak/>
        <w:t>полномочий, обеспечения организационной и функциональной независимости Контрольно-счетной палаты.</w:t>
      </w:r>
    </w:p>
    <w:p w14:paraId="72C4531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6 в ред. </w:t>
      </w:r>
      <w:hyperlink r:id="rId32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70B3EB6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7. Штатное расписание Контрольно-счетной палаты утверждается председателем Контрольно-счетной палаты по согласованию с Главой Одинцовского городского округа.</w:t>
      </w:r>
    </w:p>
    <w:p w14:paraId="415B814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E7A473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5. Порядок назначения на должность председателя, заместителя председателя и аудиторов Контрольно-счетной палаты</w:t>
      </w:r>
    </w:p>
    <w:p w14:paraId="640A25E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745DCA2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33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25.11.2024 N 8/3)</w:t>
      </w:r>
    </w:p>
    <w:p w14:paraId="4D20A72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8B8BE7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Председатель, заместитель председателя и аудиторы Контрольно-счетной палаты назначаются на должность решением Совета депутатов Одинцовского городского округа сроком на пять лет.</w:t>
      </w:r>
    </w:p>
    <w:p w14:paraId="626F790D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По истечении срока полномочий председатель, заместитель председателя и аудиторы Контрольно-счетной палаты продолжают исполнять свои обязанности до вступления в должность вновь назначенных председателя, заместителя председателя и аудиторов Контрольно-счетной палаты.</w:t>
      </w:r>
    </w:p>
    <w:p w14:paraId="6983CCF3" w14:textId="10630B98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2. Кандидат на должности председателя, заместителя председателя и аудиторов Контрольно-счетной палаты должен соответствовать требованиям, установленным </w:t>
      </w:r>
      <w:hyperlink r:id="rId34" w:history="1">
        <w:r w:rsidRPr="0015026A">
          <w:rPr>
            <w:rFonts w:ascii="Times New Roman" w:hAnsi="Times New Roman" w:cs="Times New Roman"/>
            <w:kern w:val="0"/>
          </w:rPr>
          <w:t>частью 1 статьи 6</w:t>
        </w:r>
      </w:hyperlink>
      <w:r w:rsidRPr="0015026A">
        <w:rPr>
          <w:rFonts w:ascii="Times New Roman" w:hAnsi="Times New Roman" w:cs="Times New Roman"/>
          <w:kern w:val="0"/>
        </w:rPr>
        <w:t xml:space="preserve"> настоящего Положения.</w:t>
      </w:r>
    </w:p>
    <w:p w14:paraId="005A6F55" w14:textId="38ACA7F1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Не может быть назначен кандидат на должность председателя, заместителя председателя и аудиторов Контрольно-счетной палаты в случаях, предусмотренных </w:t>
      </w:r>
      <w:hyperlink r:id="rId35" w:history="1">
        <w:r w:rsidRPr="0015026A">
          <w:rPr>
            <w:rFonts w:ascii="Times New Roman" w:hAnsi="Times New Roman" w:cs="Times New Roman"/>
            <w:kern w:val="0"/>
          </w:rPr>
          <w:t>частями 2</w:t>
        </w:r>
      </w:hyperlink>
      <w:r w:rsidRPr="0015026A">
        <w:rPr>
          <w:rFonts w:ascii="Times New Roman" w:hAnsi="Times New Roman" w:cs="Times New Roman"/>
          <w:kern w:val="0"/>
        </w:rPr>
        <w:t xml:space="preserve"> - </w:t>
      </w:r>
      <w:hyperlink r:id="rId36" w:history="1">
        <w:r w:rsidRPr="0015026A">
          <w:rPr>
            <w:rFonts w:ascii="Times New Roman" w:hAnsi="Times New Roman" w:cs="Times New Roman"/>
            <w:kern w:val="0"/>
          </w:rPr>
          <w:t>4 статьи 6</w:t>
        </w:r>
      </w:hyperlink>
      <w:r w:rsidRPr="0015026A">
        <w:rPr>
          <w:rFonts w:ascii="Times New Roman" w:hAnsi="Times New Roman" w:cs="Times New Roman"/>
          <w:kern w:val="0"/>
        </w:rPr>
        <w:t xml:space="preserve"> настоящего Положения.</w:t>
      </w:r>
    </w:p>
    <w:p w14:paraId="286DB65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Предложения о кандидатурах на должность председателя Контрольно-счетной палаты вносятся в Совет депутатов Одинцовского городского округа:</w:t>
      </w:r>
    </w:p>
    <w:p w14:paraId="13F8223D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председателем Совета депутатов Одинцовского городского округа;</w:t>
      </w:r>
    </w:p>
    <w:p w14:paraId="314633B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депутатами Совета депутатов Одинцовского городского округа - не менее одной трети от установленного числа депутатов Совета депутатов Одинцовского городского округа;</w:t>
      </w:r>
    </w:p>
    <w:p w14:paraId="6D3B884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Главой Одинцовского городского округа.</w:t>
      </w:r>
    </w:p>
    <w:p w14:paraId="1FE771C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Предложения о кандидатурах на должность заместителя председателя и аудиторов Контрольно-счетной палаты вносятся в Совет депутатов Одинцовского городского округа председателем Контрольно-счетной палаты.</w:t>
      </w:r>
    </w:p>
    <w:p w14:paraId="0D05518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Предложения о кандидатурах на должность председателя, заместителя председателя и аудиторов Контрольно-счетной палаты вносятся в Совет депутатов Одинцовского городского округа не позднее чем за месяц до истечения полномочий действующих председателя, заместителя председателя и аудиторов Контрольно-счетной палаты, а в случае досрочного прекращения полномочий - не позднее чем через месяц со дня принятия решения Советом депутатов Одинцовского городского округа о досрочном прекращении их полномочий.</w:t>
      </w:r>
    </w:p>
    <w:p w14:paraId="2015D7FA" w14:textId="7C0A0036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 xml:space="preserve">5. Предложения о кандидатуре на должность председателя, заместителя председателя и аудиторов Контрольно-счетной палаты вносятся субъектами инициативы, указанными в </w:t>
      </w:r>
      <w:hyperlink r:id="rId37" w:history="1">
        <w:r w:rsidRPr="0015026A">
          <w:rPr>
            <w:rFonts w:ascii="Times New Roman" w:hAnsi="Times New Roman" w:cs="Times New Roman"/>
            <w:kern w:val="0"/>
          </w:rPr>
          <w:t>части 3</w:t>
        </w:r>
      </w:hyperlink>
      <w:r w:rsidRPr="0015026A">
        <w:rPr>
          <w:rFonts w:ascii="Times New Roman" w:hAnsi="Times New Roman" w:cs="Times New Roman"/>
          <w:kern w:val="0"/>
        </w:rPr>
        <w:t xml:space="preserve"> настоящей статьи, путем направления письменного обращения в Совет депутатов Одинцовского городского округа, которое должно содержать краткую характеристику кандидатуры на соответствующую должность.</w:t>
      </w:r>
    </w:p>
    <w:p w14:paraId="010B582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6. К предложению о кандидатурах на должность председателя, заместителя председателя и аудиторов Контрольно-счетной палаты прилагаются следующие документы (или их копии):</w:t>
      </w:r>
    </w:p>
    <w:p w14:paraId="2B42A5B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копию паспорта гражданина Российской Федерации или документа, заменяющего паспорт гражданина, заверенную кандидатом;</w:t>
      </w:r>
    </w:p>
    <w:p w14:paraId="36DB4DF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документы, подтверждающие наличие высшего профессионального образования;</w:t>
      </w:r>
    </w:p>
    <w:p w14:paraId="164BF4B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документы, подтверждающие опыт и стаж профессиональной деятельности;</w:t>
      </w:r>
    </w:p>
    <w:p w14:paraId="7AF6B2D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4) заявление кандидата о согласии на рассмотрение его кандидатуры о назначении на должности председателя, заместителя председателя, аудиторов Контрольно-счетной палаты;</w:t>
      </w:r>
    </w:p>
    <w:p w14:paraId="6537D71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14:paraId="2A4295D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6) справку о наличии (отсутствии) судимости и (или) факта уголовного преследования либо о прекращении уголовного преследования.</w:t>
      </w:r>
    </w:p>
    <w:p w14:paraId="577B642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В случае несоответствия предоставленных документов или неполного предоставления документов Совет депутатов Одинцовского городского округа отклоняет кандидатуру на должность председателя, заместителя председателя и аудиторов Контрольно-счетной палаты и возвращает документы кандидату.</w:t>
      </w:r>
    </w:p>
    <w:p w14:paraId="33BECA9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7. Порядок рассмотрения кандидатур на должности председателя, заместителя председателя, аудиторов Контрольно-счетной палаты устанавливается Регламентом Совета депутатов Одинцовского городского округа.</w:t>
      </w:r>
    </w:p>
    <w:p w14:paraId="396FF90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7B21F8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6. Требования к кандидатурам на должности председателя, заместителя председателя и аудиторов Контрольно-счетной палаты</w:t>
      </w:r>
    </w:p>
    <w:p w14:paraId="2770FDB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4C18C9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На должность председателя, заместителя председателя и аудиторов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003AC75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наличие высшего образования;</w:t>
      </w:r>
    </w:p>
    <w:p w14:paraId="69FED3B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700DBFC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3) знание </w:t>
      </w:r>
      <w:hyperlink r:id="rId38" w:history="1">
        <w:r w:rsidRPr="0015026A">
          <w:rPr>
            <w:rFonts w:ascii="Times New Roman" w:hAnsi="Times New Roman" w:cs="Times New Roman"/>
            <w:kern w:val="0"/>
          </w:rPr>
          <w:t>Конституции</w:t>
        </w:r>
      </w:hyperlink>
      <w:r w:rsidRPr="0015026A">
        <w:rPr>
          <w:rFonts w:ascii="Times New Roman" w:hAnsi="Times New Roman" w:cs="Times New Roman"/>
          <w:kern w:val="0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Московской области и иных нормативных правовых актов, </w:t>
      </w:r>
      <w:hyperlink r:id="rId39" w:history="1">
        <w:r w:rsidRPr="0015026A">
          <w:rPr>
            <w:rFonts w:ascii="Times New Roman" w:hAnsi="Times New Roman" w:cs="Times New Roman"/>
            <w:kern w:val="0"/>
          </w:rPr>
          <w:t>Устава</w:t>
        </w:r>
      </w:hyperlink>
      <w:r w:rsidRPr="0015026A">
        <w:rPr>
          <w:rFonts w:ascii="Times New Roman" w:hAnsi="Times New Roman" w:cs="Times New Roman"/>
          <w:kern w:val="0"/>
        </w:rPr>
        <w:t xml:space="preserve"> Одинцовского городского округа Московской области и иных муниципальных правовых актов применительно к исполнению должностных обязанностей, а также общих </w:t>
      </w:r>
      <w:r w:rsidRPr="0015026A">
        <w:rPr>
          <w:rFonts w:ascii="Times New Roman" w:hAnsi="Times New Roman" w:cs="Times New Roman"/>
          <w:kern w:val="0"/>
        </w:rPr>
        <w:lastRenderedPageBreak/>
        <w:t>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5A83B79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1 в ред. </w:t>
      </w:r>
      <w:hyperlink r:id="rId40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0A263A6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Гражданин Российской Федерации не может быть назначен на должность председателя, заместителя председателя и аудиторов Контрольно-счетной палаты в случае:</w:t>
      </w:r>
    </w:p>
    <w:p w14:paraId="779A42A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41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73FBC8F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наличия у него неснятой или непогашенной судимости;</w:t>
      </w:r>
    </w:p>
    <w:p w14:paraId="1D59DD3D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признания его недееспособным или ограниченно дееспособным решением суда, вступившим в законную силу;</w:t>
      </w:r>
    </w:p>
    <w:p w14:paraId="1B892C7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787C0A7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49A9DE9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(п. 4 в ред. </w:t>
      </w:r>
      <w:hyperlink r:id="rId42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22.07.2021 N 1/26)</w:t>
      </w:r>
    </w:p>
    <w:p w14:paraId="14CCB6E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Председатель, заместитель председателя и аудиторы Контрольно-счетной палаты не могут состоять в близком родстве или свойстве (родители, супруги, дети, братья, сестры, а также братья, сестры, родители и дети супругов) с Главой Одинцовского городского округа, Председателем Совета депутатов Одинцовского городского округа, руководителями судебных и правоохранительных органов, расположенных на территории Одинцовского городского округа.</w:t>
      </w:r>
    </w:p>
    <w:p w14:paraId="0C9154F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4. Председатель, заместитель председателя и аудиторы </w:t>
      </w:r>
      <w:proofErr w:type="spellStart"/>
      <w:r w:rsidRPr="0015026A">
        <w:rPr>
          <w:rFonts w:ascii="Times New Roman" w:hAnsi="Times New Roman" w:cs="Times New Roman"/>
          <w:kern w:val="0"/>
        </w:rPr>
        <w:t>Контрольно</w:t>
      </w:r>
      <w:proofErr w:type="spellEnd"/>
      <w:r w:rsidRPr="0015026A">
        <w:rPr>
          <w:rFonts w:ascii="Times New Roman" w:hAnsi="Times New Roman" w:cs="Times New Roman"/>
          <w:kern w:val="0"/>
        </w:rPr>
        <w:t xml:space="preserve"> - счетной палаты не могут заниматься другой оплачиваемой деятельностью, кроме преподавательской, научной и иной творческой деятельностью.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3E74950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своих доходах и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Одинцовского городского округа.</w:t>
      </w:r>
    </w:p>
    <w:p w14:paraId="198590C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40FB8F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7. Гарантии статуса должностных лиц Контрольно-счетной палаты</w:t>
      </w:r>
    </w:p>
    <w:p w14:paraId="5A38E9E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471FF8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Председатель, заместитель председателя, аудиторы, инспекторы Контрольно-счетной палаты являются должностными лицами Контрольно-счетной палаты.</w:t>
      </w:r>
    </w:p>
    <w:p w14:paraId="3465029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2. Воздействие в какой-либо форме на должностных лиц </w:t>
      </w:r>
      <w:proofErr w:type="spellStart"/>
      <w:r w:rsidRPr="0015026A">
        <w:rPr>
          <w:rFonts w:ascii="Times New Roman" w:hAnsi="Times New Roman" w:cs="Times New Roman"/>
          <w:kern w:val="0"/>
        </w:rPr>
        <w:t>Контрольно</w:t>
      </w:r>
      <w:proofErr w:type="spellEnd"/>
      <w:r w:rsidRPr="0015026A">
        <w:rPr>
          <w:rFonts w:ascii="Times New Roman" w:hAnsi="Times New Roman" w:cs="Times New Roman"/>
          <w:kern w:val="0"/>
        </w:rPr>
        <w:t xml:space="preserve"> - 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14:paraId="222109D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и иными нормативными правовыми актами Московской области.</w:t>
      </w:r>
    </w:p>
    <w:p w14:paraId="68832C4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Должностные лица Контрольно-счетной палаты обладают гарантиями профессиональной независимости.</w:t>
      </w:r>
    </w:p>
    <w:p w14:paraId="0B47BD2D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5. Председатель, заместитель председателя и аудиторы </w:t>
      </w:r>
      <w:proofErr w:type="spellStart"/>
      <w:r w:rsidRPr="0015026A">
        <w:rPr>
          <w:rFonts w:ascii="Times New Roman" w:hAnsi="Times New Roman" w:cs="Times New Roman"/>
          <w:kern w:val="0"/>
        </w:rPr>
        <w:t>Контрольно</w:t>
      </w:r>
      <w:proofErr w:type="spellEnd"/>
      <w:r w:rsidRPr="0015026A">
        <w:rPr>
          <w:rFonts w:ascii="Times New Roman" w:hAnsi="Times New Roman" w:cs="Times New Roman"/>
          <w:kern w:val="0"/>
        </w:rPr>
        <w:t xml:space="preserve"> - счетной палаты досрочно освобождаются от должности на основании решения Совета депутатов Одинцовского городского округа в случае:</w:t>
      </w:r>
    </w:p>
    <w:p w14:paraId="5A311F18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вступления в законную силу обвинительного приговора суда в отношении них;</w:t>
      </w:r>
    </w:p>
    <w:p w14:paraId="2982BAF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признания их недееспособным или ограниченно дееспособным вступившим в законную силу решением суда;</w:t>
      </w:r>
    </w:p>
    <w:p w14:paraId="174AF75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31FE754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(п. 3 в ред. </w:t>
      </w:r>
      <w:hyperlink r:id="rId43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22.07.2021 N 1/26)</w:t>
      </w:r>
    </w:p>
    <w:p w14:paraId="09E60DF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4) подачи письменного заявления об отставке;</w:t>
      </w:r>
    </w:p>
    <w:p w14:paraId="59B3A40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5)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Совета депутатов Одинцовского городского округа;</w:t>
      </w:r>
    </w:p>
    <w:p w14:paraId="5BA7DFA7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44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25.11.2024 N 8/3)</w:t>
      </w:r>
    </w:p>
    <w:p w14:paraId="523BFE5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6) достижения установленного нормативным правовым актом Одинцовского городского округа в соответствии с федеральным законом предельного возраста пребывания в должности;</w:t>
      </w:r>
    </w:p>
    <w:p w14:paraId="6298D599" w14:textId="09D4DB8B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7) выявления обстоятельств, предусмотренных </w:t>
      </w:r>
      <w:hyperlink r:id="rId45" w:history="1">
        <w:r w:rsidRPr="0015026A">
          <w:rPr>
            <w:rFonts w:ascii="Times New Roman" w:hAnsi="Times New Roman" w:cs="Times New Roman"/>
            <w:kern w:val="0"/>
          </w:rPr>
          <w:t>частями 2</w:t>
        </w:r>
      </w:hyperlink>
      <w:r w:rsidRPr="0015026A">
        <w:rPr>
          <w:rFonts w:ascii="Times New Roman" w:hAnsi="Times New Roman" w:cs="Times New Roman"/>
          <w:kern w:val="0"/>
        </w:rPr>
        <w:t xml:space="preserve"> - </w:t>
      </w:r>
      <w:hyperlink r:id="rId46" w:history="1">
        <w:r w:rsidRPr="0015026A">
          <w:rPr>
            <w:rFonts w:ascii="Times New Roman" w:hAnsi="Times New Roman" w:cs="Times New Roman"/>
            <w:kern w:val="0"/>
          </w:rPr>
          <w:t>3 статьи 6</w:t>
        </w:r>
      </w:hyperlink>
      <w:r w:rsidRPr="0015026A">
        <w:rPr>
          <w:rFonts w:ascii="Times New Roman" w:hAnsi="Times New Roman" w:cs="Times New Roman"/>
          <w:kern w:val="0"/>
        </w:rPr>
        <w:t xml:space="preserve"> настоящего Положения;</w:t>
      </w:r>
    </w:p>
    <w:p w14:paraId="1C473CC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47" w:history="1">
        <w:r w:rsidRPr="0015026A">
          <w:rPr>
            <w:rFonts w:ascii="Times New Roman" w:hAnsi="Times New Roman" w:cs="Times New Roman"/>
            <w:kern w:val="0"/>
          </w:rPr>
          <w:t>законом</w:t>
        </w:r>
      </w:hyperlink>
      <w:r w:rsidRPr="0015026A">
        <w:rPr>
          <w:rFonts w:ascii="Times New Roman" w:hAnsi="Times New Roman" w:cs="Times New Roman"/>
          <w:kern w:val="0"/>
        </w:rPr>
        <w:t xml:space="preserve"> от 25 декабря 2008 года N 273-ФЗ "О противодействии коррупции", Федеральным </w:t>
      </w:r>
      <w:hyperlink r:id="rId48" w:history="1">
        <w:r w:rsidRPr="0015026A">
          <w:rPr>
            <w:rFonts w:ascii="Times New Roman" w:hAnsi="Times New Roman" w:cs="Times New Roman"/>
            <w:kern w:val="0"/>
          </w:rPr>
          <w:t>законом</w:t>
        </w:r>
      </w:hyperlink>
      <w:r w:rsidRPr="0015026A">
        <w:rPr>
          <w:rFonts w:ascii="Times New Roman" w:hAnsi="Times New Roman" w:cs="Times New Roman"/>
          <w:kern w:val="0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49" w:history="1">
        <w:r w:rsidRPr="0015026A">
          <w:rPr>
            <w:rFonts w:ascii="Times New Roman" w:hAnsi="Times New Roman" w:cs="Times New Roman"/>
            <w:kern w:val="0"/>
          </w:rPr>
          <w:t>законом</w:t>
        </w:r>
      </w:hyperlink>
      <w:r w:rsidRPr="0015026A">
        <w:rPr>
          <w:rFonts w:ascii="Times New Roman" w:hAnsi="Times New Roman" w:cs="Times New Roman"/>
          <w:kern w:val="0"/>
        </w:rPr>
        <w:t xml:space="preserve"> от 7 мая 2013 года N 79-ФЗ "О запрете отдельным категориям </w:t>
      </w:r>
      <w:r w:rsidRPr="0015026A">
        <w:rPr>
          <w:rFonts w:ascii="Times New Roman" w:hAnsi="Times New Roman" w:cs="Times New Roman"/>
          <w:kern w:val="0"/>
        </w:rPr>
        <w:lastRenderedPageBreak/>
        <w:t>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73F465B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1EF87E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8. Полномочия Контрольно-счетной палаты</w:t>
      </w:r>
    </w:p>
    <w:p w14:paraId="5D3E9CE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617771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Контрольно-счетная палата осуществляет следующие полномочия:</w:t>
      </w:r>
    </w:p>
    <w:p w14:paraId="0D41487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организация и осуществление контроля за законностью и эффективностью использования средств бюджета Одинцовского городского округа, а также иных средств в случаях, предусмотренных законодательством Российской Федерации;</w:t>
      </w:r>
    </w:p>
    <w:p w14:paraId="1C84AD4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экспертиза проектов бюджета Одинцовского городского округа, проверка и анализ обоснованности его показателей;</w:t>
      </w:r>
    </w:p>
    <w:p w14:paraId="28F9612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внешняя проверка годового отчета об исполнении бюджета Одинцовского городского округа;</w:t>
      </w:r>
    </w:p>
    <w:p w14:paraId="0210EA8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4) проведение аудита в сфере закупок товаров, работ и услуг в соответствии с Федеральным </w:t>
      </w:r>
      <w:hyperlink r:id="rId50" w:history="1">
        <w:r w:rsidRPr="0015026A">
          <w:rPr>
            <w:rFonts w:ascii="Times New Roman" w:hAnsi="Times New Roman" w:cs="Times New Roman"/>
            <w:kern w:val="0"/>
          </w:rPr>
          <w:t>законом</w:t>
        </w:r>
      </w:hyperlink>
      <w:r w:rsidRPr="0015026A">
        <w:rPr>
          <w:rFonts w:ascii="Times New Roman" w:hAnsi="Times New Roman" w:cs="Times New Roman"/>
          <w:kern w:val="0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14:paraId="5E017928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7991DE0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6) оценка эффективности предоставления налоговых и иных льгот и преимуществ, бюджетных кредитов за счет средств бюджета Одинцовского городского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бюджета Одинцовского городского округа и имущества, находящегося в муниципальной собственности Одинцовского городского округа;</w:t>
      </w:r>
    </w:p>
    <w:p w14:paraId="6BFEC17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7) экспертиза проектов муниципальных правовых актов в части, касающейся расходных обязательств Одинцовского городского округа,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27513B9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8) анализ и мониторинг бюджетного процесса в Одинцовском городском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7266DFD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9) проведение оперативного анализа исполнения и контроля за организацией исполнения бюджета Одинцовского городского округа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Одинцовского городского округа и главе Одинцовского городского округа;</w:t>
      </w:r>
    </w:p>
    <w:p w14:paraId="6FA66E2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10) осуществление контроля за состоянием муниципального внутреннего и внешнего долга;</w:t>
      </w:r>
    </w:p>
    <w:p w14:paraId="5EDDDFB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11) оценка реализуемости, рисков и результатов достижения целей социально-экономического развития Одинцовского городского округа, предусмотренных документами стратегического планирования Одинцовского городского округа, в пределах компетенции Контрольно-счетной палаты;</w:t>
      </w:r>
    </w:p>
    <w:p w14:paraId="00DC0C7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12) участие в пределах полномочий в мероприятиях, направленных на противодействие коррупции;</w:t>
      </w:r>
    </w:p>
    <w:p w14:paraId="14D7897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13) иные полномочия в сфере внешнего муниципального финансового контроля, установленные федеральными законами, законами Московской области, Уставом и нормативными правовыми актами Совета депутатов Одинцовского городского округа.</w:t>
      </w:r>
    </w:p>
    <w:p w14:paraId="2BC1C90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1 в ред. </w:t>
      </w:r>
      <w:hyperlink r:id="rId51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444A610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Внешний муниципальный финансовый контроль осуществляется Контрольно-счетной палатой:</w:t>
      </w:r>
    </w:p>
    <w:p w14:paraId="747A452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в отношении органов местного самоуправления и муниципальных органов, муниципальных учреждений и унитарных предприятий Одинцовского городского округа, а также иных организаций, если они используют имущество, находящееся в муниципальной собственности Одинцовского городского округа;</w:t>
      </w:r>
    </w:p>
    <w:p w14:paraId="11BC542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2) в отношении иных лиц в случаях, предусмотренных Бюджетным </w:t>
      </w:r>
      <w:hyperlink r:id="rId52" w:history="1">
        <w:r w:rsidRPr="0015026A">
          <w:rPr>
            <w:rFonts w:ascii="Times New Roman" w:hAnsi="Times New Roman" w:cs="Times New Roman"/>
            <w:kern w:val="0"/>
          </w:rPr>
          <w:t>кодексом</w:t>
        </w:r>
      </w:hyperlink>
      <w:r w:rsidRPr="0015026A">
        <w:rPr>
          <w:rFonts w:ascii="Times New Roman" w:hAnsi="Times New Roman" w:cs="Times New Roman"/>
          <w:kern w:val="0"/>
        </w:rPr>
        <w:t xml:space="preserve"> Российской Федерации и другими федеральными законами.</w:t>
      </w:r>
    </w:p>
    <w:p w14:paraId="00F4DAE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2 в ред. </w:t>
      </w:r>
      <w:hyperlink r:id="rId53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4C7E59A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6427367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9. Формы осуществления Контрольно-счетной палатой внешнего муниципального финансового контроля</w:t>
      </w:r>
    </w:p>
    <w:p w14:paraId="5E51EE8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838FFD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14:paraId="0DBBE7E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14:paraId="7CBC21A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При проведении экспертно-аналитического мероприятия Контрольно-счетная палата составляет отчет или заключение.</w:t>
      </w:r>
    </w:p>
    <w:p w14:paraId="58638E8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E5FDE4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10. Аудит в сфере закупок</w:t>
      </w:r>
    </w:p>
    <w:p w14:paraId="3EDF590E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68535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Аудит в сфере закупок осуществляется Контрольно-счетной палатой в пределах своих полномочий посредством проведения анализа и оценки результатов закупок, достижения целей осуществления закупок для обеспечения нужд Одинцовского городского округа.</w:t>
      </w:r>
    </w:p>
    <w:p w14:paraId="52510D1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Для проведения аудита в сфере закупок, Контрольно-счетная палата осуществляет экспертно-аналитическую, информационную и иную деятельность посредством проверки, анализа и оценки информации о законности, целесообразности, об обоснованности, и своевременности, об эффективности и о результативности расходов на закупки по планируемым к заключению, заключенным и исполненным контрактам.</w:t>
      </w:r>
    </w:p>
    <w:p w14:paraId="0A70DE5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3. Контрольно-счетная палата обобщает результаты осуществления деятельности, в том числе устанавливает причины выявленных отклонений, нарушений и недостатков, подготавливает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предложений.</w:t>
      </w:r>
    </w:p>
    <w:p w14:paraId="270E6A0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F07424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11. Контроль в сфере закупок</w:t>
      </w:r>
    </w:p>
    <w:p w14:paraId="0486513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FE5B60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1. Контроль в сфере закупок для обеспечения муниципальных нужд осуществляется в соответствии с Федеральным </w:t>
      </w:r>
      <w:hyperlink r:id="rId54" w:history="1">
        <w:r w:rsidRPr="0015026A">
          <w:rPr>
            <w:rFonts w:ascii="Times New Roman" w:hAnsi="Times New Roman" w:cs="Times New Roman"/>
            <w:kern w:val="0"/>
          </w:rPr>
          <w:t>законом</w:t>
        </w:r>
      </w:hyperlink>
      <w:r w:rsidRPr="0015026A">
        <w:rPr>
          <w:rFonts w:ascii="Times New Roman" w:hAnsi="Times New Roman" w:cs="Times New Roman"/>
          <w:kern w:val="0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системе).</w:t>
      </w:r>
    </w:p>
    <w:p w14:paraId="1A84A2E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При осуществлении контроля в сфере закупок Контрольно-счетная палата:</w:t>
      </w:r>
    </w:p>
    <w:p w14:paraId="6D6A3D8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1) осуществляет контроль в сфере закупок путем проведения плановых и внеплановых проверок в отношении заказчиков, контрольных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муниципальных нужд Одинцовского городского округа, в отношении специализированных организаций, выполняющих в соответствии с Федеральным </w:t>
      </w:r>
      <w:hyperlink r:id="rId55" w:history="1">
        <w:r w:rsidRPr="0015026A">
          <w:rPr>
            <w:rFonts w:ascii="Times New Roman" w:hAnsi="Times New Roman" w:cs="Times New Roman"/>
            <w:kern w:val="0"/>
          </w:rPr>
          <w:t>законом</w:t>
        </w:r>
      </w:hyperlink>
      <w:r w:rsidRPr="0015026A">
        <w:rPr>
          <w:rFonts w:ascii="Times New Roman" w:hAnsi="Times New Roman" w:cs="Times New Roman"/>
          <w:kern w:val="0"/>
        </w:rPr>
        <w:t xml:space="preserve"> о контрактной системе отдельные полномочия в рамках осуществления закупок для обеспечения муниципальных нужд Одинцовского городского округа;</w:t>
      </w:r>
    </w:p>
    <w:p w14:paraId="1FC7341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при проведении плановых и внеплановых проверок в соответствии с полномочиями вправе запрашивать и получать на основании мотивированного запроса в письменной форме документы и информацию, необходимые для проведения проверки, а также по предъявлении служебных удостоверений и распоряжения председателя Контрольно-счетной палаты о проведении таких проверок имеет право беспрепятственного доступа в помещение и на территории, которые занимают заказчики, специализированные организации для получения документов и информации о закупках;</w:t>
      </w:r>
    </w:p>
    <w:p w14:paraId="382549B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выдает обязательные для исполнения предписания об устранении нарушений законодательства Российской Федерации о контрактной системе в сфере закупок в соответствии с законодательством Российской Федерации;</w:t>
      </w:r>
    </w:p>
    <w:p w14:paraId="0989CDA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4) при выявлении в результате проведения плановых и внеплановых проверок нарушений, осуществляет действия в соответствии с законодательством об административных правонарушениях, Федеральным </w:t>
      </w:r>
      <w:hyperlink r:id="rId56" w:history="1">
        <w:r w:rsidRPr="0015026A">
          <w:rPr>
            <w:rFonts w:ascii="Times New Roman" w:hAnsi="Times New Roman" w:cs="Times New Roman"/>
            <w:kern w:val="0"/>
          </w:rPr>
          <w:t>законом</w:t>
        </w:r>
      </w:hyperlink>
      <w:r w:rsidRPr="0015026A">
        <w:rPr>
          <w:rFonts w:ascii="Times New Roman" w:hAnsi="Times New Roman" w:cs="Times New Roman"/>
          <w:kern w:val="0"/>
        </w:rPr>
        <w:t xml:space="preserve"> о контрактной системе;</w:t>
      </w:r>
    </w:p>
    <w:p w14:paraId="06A2F67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5) осуществляет согласование возможности заключения контракта с единственным поставщиком (подрядчиком, исполнителем) в случаях, предусмотренных законодательством Российской Федерации о контрактной системе в сфере закупок;</w:t>
      </w:r>
    </w:p>
    <w:p w14:paraId="34D58CD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6) осуществляет иные функции, если такие функции предусмотрены законодательством Российской Федерации о контрактной системе в сфере закупок и муниципальными правовыми актами Одинцовского городского округа.</w:t>
      </w:r>
    </w:p>
    <w:p w14:paraId="7F89FA7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B5B5F1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12. Стандарты внешнего муниципального финансового контроля</w:t>
      </w:r>
    </w:p>
    <w:p w14:paraId="2B5B822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09D87D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57" w:history="1">
        <w:r w:rsidRPr="0015026A">
          <w:rPr>
            <w:rFonts w:ascii="Times New Roman" w:hAnsi="Times New Roman" w:cs="Times New Roman"/>
            <w:kern w:val="0"/>
          </w:rPr>
          <w:t>Конституцией</w:t>
        </w:r>
      </w:hyperlink>
      <w:r w:rsidRPr="0015026A">
        <w:rPr>
          <w:rFonts w:ascii="Times New Roman" w:hAnsi="Times New Roman" w:cs="Times New Roman"/>
          <w:kern w:val="0"/>
        </w:rPr>
        <w:t xml:space="preserve"> Российской Федерации, </w:t>
      </w:r>
      <w:r w:rsidRPr="0015026A">
        <w:rPr>
          <w:rFonts w:ascii="Times New Roman" w:hAnsi="Times New Roman" w:cs="Times New Roman"/>
          <w:kern w:val="0"/>
        </w:rPr>
        <w:lastRenderedPageBreak/>
        <w:t>законодательством Российской Федерации, законодательством Московской области, муниципальными нормативными правовыми актами Одинцовского городского округа, а также стандартами внешнего муниципального финансового контроля.</w:t>
      </w:r>
    </w:p>
    <w:p w14:paraId="6671CD6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14:paraId="36E1B12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2 в ред. </w:t>
      </w:r>
      <w:hyperlink r:id="rId58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0B56CD2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1C087DA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3 введена </w:t>
      </w:r>
      <w:hyperlink r:id="rId59" w:history="1">
        <w:r w:rsidRPr="0015026A">
          <w:rPr>
            <w:rFonts w:ascii="Times New Roman" w:hAnsi="Times New Roman" w:cs="Times New Roman"/>
            <w:kern w:val="0"/>
          </w:rPr>
          <w:t>решением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0CC828A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Стандарты внешнего муниципального финансового контроля, утверждаемые Контрольно-счетной палатой, не могут противоречить законодательству Российской Федерации и законодательству Московской области.</w:t>
      </w:r>
    </w:p>
    <w:p w14:paraId="75CCA47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4 введена </w:t>
      </w:r>
      <w:hyperlink r:id="rId60" w:history="1">
        <w:r w:rsidRPr="0015026A">
          <w:rPr>
            <w:rFonts w:ascii="Times New Roman" w:hAnsi="Times New Roman" w:cs="Times New Roman"/>
            <w:kern w:val="0"/>
          </w:rPr>
          <w:t>решением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46CDAD7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B837DA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13. Планирование деятельности Контрольно-счетной палаты</w:t>
      </w:r>
    </w:p>
    <w:p w14:paraId="5E77381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EAFC9D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Контрольно-счетная палата осуществляет свою деятельность на основе годового плана, который разрабатывается и утверждается ею самостоятельно.</w:t>
      </w:r>
    </w:p>
    <w:p w14:paraId="58DDE2E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План работы Контрольно-счетной палаты утверждается в срок до 30 декабря года, предшествующего планируемому.</w:t>
      </w:r>
    </w:p>
    <w:p w14:paraId="5357073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Обязательному включению в планы работы Контрольно-счетной палаты подлежат поручения Совета депутатов Одинцовского городского округа, предложения Главы Одинцовского городского округа, направленные в Контрольно-счетную палату до 15 декабря года, предшествующего планируемому.</w:t>
      </w:r>
    </w:p>
    <w:p w14:paraId="4CBDC65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61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276FCCC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Предложения Главы Одинцовского городского округа, Совета депутатов Одинцовского городского округа по изменению плана работы Контрольно-счетной палаты рассматриваются Контрольно-счетной палатой в 10-дневный срок со дня поступления.</w:t>
      </w:r>
    </w:p>
    <w:p w14:paraId="070EE25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В случае отказа от включения в план работы поручения либо предложения, председатель Контрольно-счетной палаты направляет мотивированный ответ.</w:t>
      </w:r>
    </w:p>
    <w:p w14:paraId="610D7EA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62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5DC12AE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6. План работы Контрольно-счетной палаты утверждается председателем Контрольно-счетной палаты и направляется в Совет депутатов Одинцовского городского округа в порядке информации.</w:t>
      </w:r>
    </w:p>
    <w:p w14:paraId="5697D66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A0827C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14. Регламент Контрольно-счетной палаты</w:t>
      </w:r>
    </w:p>
    <w:p w14:paraId="45E9A26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F0919D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1. 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14:paraId="0B31630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Регламент Контрольно-счетной палаты утверждается председателем Контрольно-счетной палаты.</w:t>
      </w:r>
    </w:p>
    <w:p w14:paraId="00B13BD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A52873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15. Обязательность исполнения требований должностных лиц Контрольно-счетной палаты</w:t>
      </w:r>
    </w:p>
    <w:p w14:paraId="3B1950F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54339B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14:paraId="0F09923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Московской области.</w:t>
      </w:r>
    </w:p>
    <w:p w14:paraId="7D3A5FE7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37E15A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16. Полномочия председателя, заместителя председателя и аудиторов Контрольно-счетной палаты по организации деятельности Контрольно-счетной палаты</w:t>
      </w:r>
    </w:p>
    <w:p w14:paraId="5711A7D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B61E7A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Председатель Контрольно-счетной палаты:</w:t>
      </w:r>
    </w:p>
    <w:p w14:paraId="5601FDF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осуществляет общее руководство деятельностью Контрольно-счетной палаты и организует ее работу в соответствии с действующим законодательством и настоящим Положением;</w:t>
      </w:r>
    </w:p>
    <w:p w14:paraId="2578BAF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утверждает Регламент Контрольно-счетной палаты;</w:t>
      </w:r>
    </w:p>
    <w:p w14:paraId="23A914C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утверждает планы работы Контрольно-счетной палаты и изменения к ним;</w:t>
      </w:r>
    </w:p>
    <w:p w14:paraId="288E227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4) утверждает годовой отчет о деятельности Контрольно-счетной палаты;</w:t>
      </w:r>
    </w:p>
    <w:p w14:paraId="6FCC9D0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5) утверждает стандарты внешнего муниципального финансового контроля;</w:t>
      </w:r>
    </w:p>
    <w:p w14:paraId="17B0C3B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14:paraId="73507FA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7) может являться руководителем контрольных и экспертно-аналитических мероприятий;</w:t>
      </w:r>
    </w:p>
    <w:p w14:paraId="723EB48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8) представляет Совету депутатов Одинцовского городского округа и Главе Одинцовского городского округа ежегодный отчет о деятельности Контрольно-счетной палаты, результатах проведенных контрольных и экспертно-аналитических мероприятий;</w:t>
      </w:r>
    </w:p>
    <w:p w14:paraId="6AA1D27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9) представляет Контрольно-счетную палату в отношениях с государственными органами Российской Федерации, государственными органами Московской области и органами местного самоуправления;</w:t>
      </w:r>
    </w:p>
    <w:p w14:paraId="5D13736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10) утверждает положения о структурных подразделениях и должностные инструкции специалистов Контрольно-счетной палаты;</w:t>
      </w:r>
    </w:p>
    <w:p w14:paraId="4E3EDFED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11) осуществляет полномочия по найму и увольнению специалистов и иных работников Контрольно-счетной палаты;</w:t>
      </w:r>
    </w:p>
    <w:p w14:paraId="5D21791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12) издает правовые акты (приказы, распоряжения) по вопросам организации деятельности Контрольно-счетной палаты, в том числе распоряжения о проведении контрольных и экспертно-аналитических мероприятий;</w:t>
      </w:r>
    </w:p>
    <w:p w14:paraId="682E3F3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13) заключает договоры со специалистами, привлекаемыми для участия в контрольных и экспертно-аналитических мероприятиях;</w:t>
      </w:r>
    </w:p>
    <w:p w14:paraId="513C0A1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14) утверждает штатную расстановку Контрольно-счетной палаты;</w:t>
      </w:r>
    </w:p>
    <w:p w14:paraId="075C819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15) заключает соглашения о сотрудничестве с прокуратурой, правоохранительными органами, государственными и муниципальными органами финансового контроля;</w:t>
      </w:r>
    </w:p>
    <w:p w14:paraId="02E3E77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16) при временном отсутствии председателя Контрольной-счетной палаты (отпуск, командировка, болезни и др.) обязанности председателя исполняет заместитель.</w:t>
      </w:r>
    </w:p>
    <w:p w14:paraId="7C331B1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Заместитель председателя Контрольно-счетной палаты:</w:t>
      </w:r>
    </w:p>
    <w:p w14:paraId="4FA2316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в отсутствие председателя Контрольно-счетной палаты выполняет его обязанности;</w:t>
      </w:r>
    </w:p>
    <w:p w14:paraId="1C4EC95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может являться руководителем контрольных и экспертно-аналитических мероприятий;</w:t>
      </w:r>
    </w:p>
    <w:p w14:paraId="158EBE9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выполняет иные должностные обязанности в соответствии с Регламентом Контрольно-счетной палаты, должностной инструкцией и поручениями председателя Контрольно-счетной палаты;</w:t>
      </w:r>
    </w:p>
    <w:p w14:paraId="2031576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4) контролирует исполнение сотрудниками Контрольно-счетной палаты поручений, исполняемых ими в пределах компетенции Контрольно-счетной палаты.</w:t>
      </w:r>
    </w:p>
    <w:p w14:paraId="1FF1FF8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Аудиторы Контрольно-счетной палаты возглавляют направления деятельности Контрольно-счетной палаты, могут являться руководителями контрольных и экспертно-аналитических мероприятий. Аудиторы Контрольно-счетной палаты в пределах своей компетенции, установленной Регламентом Контрольно-счетной палаты, самостоятельно решают вопросы организации деятельности возглавляемых направлений и несут ответственность за ее результаты.</w:t>
      </w:r>
    </w:p>
    <w:p w14:paraId="21E3B47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78FAA8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17. Коллегия Контрольно-счетной палаты</w:t>
      </w:r>
    </w:p>
    <w:p w14:paraId="1D8CC5D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C8EC50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Для обеспечения координации деятельности Контрольно-счетной палаты образуется коллегиальный совещательной орган - Коллегия Контрольно-счетной палаты. Компетенция и порядок работы Коллегии Контрольно-счетной палаты определяется Положением о Коллегии Контрольно-счетной палаты, утвержденным распоряжением Контрольно-счетной палаты.</w:t>
      </w:r>
    </w:p>
    <w:p w14:paraId="4C29D4B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Коллегия Контрольно-счетной палаты рассматривает на своих заседаниях следующие вопросы:</w:t>
      </w:r>
    </w:p>
    <w:p w14:paraId="7BD35B2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проекты годовых планов работы Контрольно-счетной палаты;</w:t>
      </w:r>
    </w:p>
    <w:p w14:paraId="765C069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годовой отчет Контрольно-счетной палаты;</w:t>
      </w:r>
    </w:p>
    <w:p w14:paraId="43757D3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3) рассмотрение актов и отчетов, а также иных документов о результатах контрольных мероприятий;</w:t>
      </w:r>
    </w:p>
    <w:p w14:paraId="0D52516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4) рассмотрение заключений о результатах экспертно-аналитических мероприятий;</w:t>
      </w:r>
    </w:p>
    <w:p w14:paraId="2A0A61E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5) Регламент Контрольно-счетной палаты и изменения в него;</w:t>
      </w:r>
    </w:p>
    <w:p w14:paraId="6B5B4B5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6) стандарты внешнего муниципального финансового контроля и общих требований к стандартам внешнего муниципального финансового контроля, а также дополнений и изменений к ним;</w:t>
      </w:r>
    </w:p>
    <w:p w14:paraId="2867043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7) методики проведения контрольных мероприятий;</w:t>
      </w:r>
    </w:p>
    <w:p w14:paraId="13191B6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8) привлечение к контрольным мероприятиям Контрольно-счетной палаты специалистов иных организаций и независимых экспертов;</w:t>
      </w:r>
    </w:p>
    <w:p w14:paraId="453E0AF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9) другие вопросы, предусмотренные настоящим Положением, Положением о Коллегии Контрольно-счетной палаты, Регламентом Контрольно-счетной палаты.</w:t>
      </w:r>
    </w:p>
    <w:p w14:paraId="7836EAC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DD9168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18. Права, обязанности и ответственность должностных лиц Контрольно-счетной палаты</w:t>
      </w:r>
    </w:p>
    <w:p w14:paraId="3C4305A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23C96D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14:paraId="197347F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769BA50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4C167AB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3) в пределах своей компетенции направлять запросы должностным лицам органов местного самоуправления и их структурных подразделений, муниципальных учреждений, организаций;</w:t>
      </w:r>
    </w:p>
    <w:p w14:paraId="156DDC6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32AD17D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3577497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3C4A88A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1269B635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8) знакомиться с технической документацией к электронным базам данных;</w:t>
      </w:r>
    </w:p>
    <w:p w14:paraId="7C7FB79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14:paraId="4AB204E0" w14:textId="31349430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63" w:history="1">
        <w:r w:rsidRPr="0015026A">
          <w:rPr>
            <w:rFonts w:ascii="Times New Roman" w:hAnsi="Times New Roman" w:cs="Times New Roman"/>
            <w:kern w:val="0"/>
          </w:rPr>
          <w:t>пунктом 2 части 1</w:t>
        </w:r>
      </w:hyperlink>
      <w:r w:rsidRPr="0015026A">
        <w:rPr>
          <w:rFonts w:ascii="Times New Roman" w:hAnsi="Times New Roman" w:cs="Times New Roman"/>
          <w:kern w:val="0"/>
        </w:rPr>
        <w:t xml:space="preserve"> настоящей статьи, должны незамедлительно (в течение 24 часов) уведомить об этом председателя Контрольно-счетной палаты в порядке, установленном законом Московской области.</w:t>
      </w:r>
    </w:p>
    <w:p w14:paraId="2A71DF1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6D8752E9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14:paraId="7B84964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2885EF58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6. Председатель, заместитель председателя и аудиторы Контрольно-счетной палаты вправе участвовать в заседаниях Совета депутатов Одинцовского городского округа, его комитетов, комиссий и рабочих групп, заседаниях Администрации Одинцовского городского округа, исполнительных органов Одинцовского городского округа, координационных и совещательных органов при Главе Одинцовского городского округа.</w:t>
      </w:r>
    </w:p>
    <w:p w14:paraId="353BDCC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64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5492C2D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D4ABE67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19. Предоставление информации по запросам Контрольно-счетной палаты</w:t>
      </w:r>
    </w:p>
    <w:p w14:paraId="577743A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56ADCB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законом Московской области сроки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3FA164A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65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2D9EC876" w14:textId="0064429E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 xml:space="preserve">2. Порядок направления Контрольно-счетной палатой запросов, указанных в </w:t>
      </w:r>
      <w:hyperlink r:id="rId66" w:history="1">
        <w:r w:rsidRPr="0015026A">
          <w:rPr>
            <w:rFonts w:ascii="Times New Roman" w:hAnsi="Times New Roman" w:cs="Times New Roman"/>
            <w:kern w:val="0"/>
          </w:rPr>
          <w:t>части 1</w:t>
        </w:r>
      </w:hyperlink>
      <w:r w:rsidRPr="0015026A">
        <w:rPr>
          <w:rFonts w:ascii="Times New Roman" w:hAnsi="Times New Roman" w:cs="Times New Roman"/>
          <w:kern w:val="0"/>
        </w:rPr>
        <w:t xml:space="preserve"> настоящей статьи, определяется муниципальными нормативными правовыми актами и регламентом Контрольно-счетной палаты.</w:t>
      </w:r>
    </w:p>
    <w:p w14:paraId="3F7D2B63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Одинцовского городского округа, использованием собственности Одинцовского городского округа,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палаты ее полномочий.</w:t>
      </w:r>
    </w:p>
    <w:p w14:paraId="3FF64A9C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66990DB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(абзац введен </w:t>
      </w:r>
      <w:hyperlink r:id="rId67" w:history="1">
        <w:r w:rsidRPr="0015026A">
          <w:rPr>
            <w:rFonts w:ascii="Times New Roman" w:hAnsi="Times New Roman" w:cs="Times New Roman"/>
            <w:kern w:val="0"/>
          </w:rPr>
          <w:t>решением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18B158B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Правовые акты Администрации Одинцовского городского округа о создании, преобразовании или ликвидации муниципальных учреждений, изменении количества акций и долей муниципального образования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направляются в Контрольно-счетную палату в течение 10 рабочих дней со дня принятия.</w:t>
      </w:r>
    </w:p>
    <w:p w14:paraId="66A62A4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Финансовый орган Одинцовского городского округа направляет в Контрольно-счетную палату бюджетную отчетность муниципального образования, утвержденную сводную бюджетную роспись, кассовый план и изменения к ним.</w:t>
      </w:r>
    </w:p>
    <w:p w14:paraId="0FB06A38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6. Главные администраторы бюджетных средств Одинцовского городского округа направляют в Контрольно-счетную палату сводную бюджетную отчетность.</w:t>
      </w:r>
    </w:p>
    <w:p w14:paraId="7DE78EF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7. Администрация Одинцовского городского округа ежегодно направляют в Контрольно-счетную палату отчеты и заключения аудиторских организаций по результатам аудиторских проверок деятельности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14:paraId="376411B7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8. Не предоставление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 w14:paraId="150862B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9.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7DBEBF2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 xml:space="preserve">(часть 9 введена </w:t>
      </w:r>
      <w:hyperlink r:id="rId68" w:history="1">
        <w:r w:rsidRPr="0015026A">
          <w:rPr>
            <w:rFonts w:ascii="Times New Roman" w:hAnsi="Times New Roman" w:cs="Times New Roman"/>
            <w:kern w:val="0"/>
          </w:rPr>
          <w:t>решением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19B8CE8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1D7FF4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20. Представления и предписания Контрольно-счетной палаты</w:t>
      </w:r>
    </w:p>
    <w:p w14:paraId="36688E99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433549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Контрольно-счетная палата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Одинцовскому городскому округу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040992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69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6940D392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Представление Контрольно-счетной палатой подписывается председателем Контрольно-счетной палаты либо его заместителем.</w:t>
      </w:r>
    </w:p>
    <w:p w14:paraId="770176C8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Органы местного самоуправления,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0E36C25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70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65C9EB1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3.1. Срок выполнения представления может быть продлен по решению Контрольно-счетной палаты, но не более одного раза.</w:t>
      </w:r>
    </w:p>
    <w:p w14:paraId="0E4D357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3.1 введена </w:t>
      </w:r>
      <w:hyperlink r:id="rId71" w:history="1">
        <w:r w:rsidRPr="0015026A">
          <w:rPr>
            <w:rFonts w:ascii="Times New Roman" w:hAnsi="Times New Roman" w:cs="Times New Roman"/>
            <w:kern w:val="0"/>
          </w:rPr>
          <w:t>решением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4307E03B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воспрепятствования проведению должностными лицами Контрольно-счетной палаты контрольных мероприятий, а также в случаях несоблюдения сроков рассмотрения представлений Контрольно-счетной палаты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20320968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72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3A9FA9A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либо его заместителем.</w:t>
      </w:r>
    </w:p>
    <w:p w14:paraId="1A3D5C51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6.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14:paraId="3F0B5CA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 ред. </w:t>
      </w:r>
      <w:hyperlink r:id="rId73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31EF3D1A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7.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4207E9A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7 в ред. </w:t>
      </w:r>
      <w:hyperlink r:id="rId74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449AC7DD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lastRenderedPageBreak/>
        <w:t>8. В случае если при проведении контрольных мероприятий выявлены факты незаконного использования средств бюджета Одинцовского городского округа,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14:paraId="00F2453A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95670A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21. Гарантии прав проверяемых органов и организаций</w:t>
      </w:r>
    </w:p>
    <w:p w14:paraId="342D75F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4F125C5E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пяти рабочих дней со дня получения акта, прилагаются к актам и в дальнейшем являются их неотъемлемой частью.</w:t>
      </w:r>
    </w:p>
    <w:p w14:paraId="0E6E565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Внесение каких-либо изменений на основании пояснений и замечаний руководителей проверяемых органов и организаций в составленные при проведении контрольных мероприятий и подписанные должностными лицами Контрольно-счетной палаты не допускаются.</w:t>
      </w:r>
    </w:p>
    <w:p w14:paraId="39F43448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Проверяемые органы и организации и их должностные лица вправе обратиться с жалобой на действия (бездействие) Контрольно-счетной палаты в Совет депутатов Одинцовского городского округа. Подача заявления не приостанавливает действия предписания.</w:t>
      </w:r>
    </w:p>
    <w:p w14:paraId="688689B7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C5E305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22. Взаимодействие Контрольно-счетной палаты</w:t>
      </w:r>
    </w:p>
    <w:p w14:paraId="14711A9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215503E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Контрольно-счетная палата при осуществлении своей деятельности имеет право взаимодействовать с иными органами местного самоуправления Одинцовского городского округа,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Московской области, заключать с ними соглашения о сотрудничестве и взаимодействии.</w:t>
      </w:r>
    </w:p>
    <w:p w14:paraId="16B4485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Контрольно-счетная палата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Московской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 и Московской области.</w:t>
      </w:r>
    </w:p>
    <w:p w14:paraId="1D4922E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В целях координации своей деятельности Контрольно-счетная палата и иные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19CDC3B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4. Контрольно-счетная палата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14:paraId="05D98F8F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5.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</w:t>
      </w:r>
      <w:r w:rsidRPr="0015026A">
        <w:rPr>
          <w:rFonts w:ascii="Times New Roman" w:hAnsi="Times New Roman" w:cs="Times New Roman"/>
          <w:kern w:val="0"/>
        </w:rPr>
        <w:lastRenderedPageBreak/>
        <w:t>экспертные и иные учреждения и организации, отдельных специалистов, экспертов, переводчиков.</w:t>
      </w:r>
    </w:p>
    <w:p w14:paraId="0665192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(часть 5 в ред. </w:t>
      </w:r>
      <w:hyperlink r:id="rId75" w:history="1">
        <w:r w:rsidRPr="0015026A">
          <w:rPr>
            <w:rFonts w:ascii="Times New Roman" w:hAnsi="Times New Roman" w:cs="Times New Roman"/>
            <w:kern w:val="0"/>
          </w:rPr>
          <w:t>решения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6F82831F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7CED1E9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23. Обеспечение доступа к информации о деятельности Контрольно-счетной палаты</w:t>
      </w:r>
    </w:p>
    <w:p w14:paraId="2FBA868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1C6D70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Контрольно-счетная палата в целях обеспечения доступа к информации о своей деятельности размещает на своем официальном сайте или на официальном сайте Администрации Одинцовского городского округа в информационно-телекоммуникационной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643340E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Контрольно-счетная палата ежегодно представляет отчет о своей деятельности Совету депутатов Одинцовского городского округа. Указанный отчет размещается на официальном сайте Контрольно-счетной палаты Одинцовского городского округа в информационно-телекоммуникационной сети Интернет (далее - сеть Интернет) и опубликовывается в официальных изданиях Контрольно-счетной палаты или других средствах массовой информации после его рассмотрения Советом депутатов Одинцовского городского округа Московской области.</w:t>
      </w:r>
    </w:p>
    <w:p w14:paraId="1D4D4A8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Московской области, нормативными правовыми актами Совета депутатов Одинцовского городского округа и регламентом Контрольно-счетной палаты.</w:t>
      </w:r>
    </w:p>
    <w:p w14:paraId="39305BB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F3AF99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24. Финансовое обеспечение деятельности Контрольно-счетной палаты</w:t>
      </w:r>
    </w:p>
    <w:p w14:paraId="64869AC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AEBCA1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Финансовое обеспечение расходов на содержание Контрольно-счетной палаты осуществляется за счет средств, предусмотренных в местном бюджете.</w:t>
      </w:r>
    </w:p>
    <w:p w14:paraId="62B47E04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Расходы на обеспечение деятельности Контрольно-счетной палаты предусматриваются в бюджете Одинцовского городского округа отдельной строкой в соответствии с классификацией расходов бюджетов Российской Федерации.</w:t>
      </w:r>
    </w:p>
    <w:p w14:paraId="415338FE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Финансовое и материально-техническое обеспечение деятельности Контрольно-счетной палаты предусматривается в объеме, позволяющем обеспечить осуществление возложенных на нее полномочий.</w:t>
      </w:r>
    </w:p>
    <w:p w14:paraId="30BE4470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3. Контроль за использованием Контрольно-счетной палатой бюджетных средств и муниципального имущества осуществляется на основании правовых актов Совета депутатов Одинцовского городского округа.</w:t>
      </w:r>
    </w:p>
    <w:p w14:paraId="0E54403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12FB141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kern w:val="0"/>
        </w:rPr>
      </w:pPr>
      <w:r w:rsidRPr="0015026A">
        <w:rPr>
          <w:rFonts w:ascii="Times New Roman" w:hAnsi="Times New Roman" w:cs="Times New Roman"/>
          <w:b/>
          <w:bCs/>
          <w:kern w:val="0"/>
        </w:rPr>
        <w:t>Статья 25. Материальное и социальное обеспечение Контрольно-счетной палаты</w:t>
      </w:r>
    </w:p>
    <w:p w14:paraId="2DAFE47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</w:p>
    <w:p w14:paraId="4FDC07D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 xml:space="preserve">(введена </w:t>
      </w:r>
      <w:hyperlink r:id="rId76" w:history="1">
        <w:r w:rsidRPr="0015026A">
          <w:rPr>
            <w:rFonts w:ascii="Times New Roman" w:hAnsi="Times New Roman" w:cs="Times New Roman"/>
            <w:kern w:val="0"/>
          </w:rPr>
          <w:t>решением</w:t>
        </w:r>
      </w:hyperlink>
      <w:r w:rsidRPr="0015026A">
        <w:rPr>
          <w:rFonts w:ascii="Times New Roman" w:hAnsi="Times New Roman" w:cs="Times New Roman"/>
          <w:kern w:val="0"/>
        </w:rPr>
        <w:t xml:space="preserve"> Совета депутатов Одинцовского городского округа МО от 25.11.2021 N 3/30)</w:t>
      </w:r>
    </w:p>
    <w:p w14:paraId="47248FF4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0B351DD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Одинцовского городского округа (в том числе по медицинскому и санаторно-курортному обеспечению, бытовому, транспортному и иным видам обслуживания).</w:t>
      </w:r>
    </w:p>
    <w:p w14:paraId="5A587D66" w14:textId="77777777" w:rsidR="0015026A" w:rsidRPr="0015026A" w:rsidRDefault="0015026A" w:rsidP="0015026A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2. Меры по материальному и социальному обеспечению председателя, заместителя председателя, аудиторов, инспекторов и иных работников Контрольно-счетной палаты устанавливаются муниципальными правовыми актами Одинцовского городского округа в соответствии с федеральными законами и законами Московской области.</w:t>
      </w:r>
    </w:p>
    <w:p w14:paraId="0FCFA466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BE2979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Председатель Совета депутатов</w:t>
      </w:r>
    </w:p>
    <w:p w14:paraId="2EDDB6E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Одинцовского городского округа</w:t>
      </w:r>
    </w:p>
    <w:p w14:paraId="0ABF5162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Т.В. Одинцова</w:t>
      </w:r>
    </w:p>
    <w:p w14:paraId="68A1C150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20821A6B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Глава Одинцовского</w:t>
      </w:r>
    </w:p>
    <w:p w14:paraId="3A3C341E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городского округа</w:t>
      </w:r>
    </w:p>
    <w:p w14:paraId="32A8340C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15026A">
        <w:rPr>
          <w:rFonts w:ascii="Times New Roman" w:hAnsi="Times New Roman" w:cs="Times New Roman"/>
          <w:kern w:val="0"/>
        </w:rPr>
        <w:t>А.Р. Иванов</w:t>
      </w:r>
    </w:p>
    <w:p w14:paraId="79E17F55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5ADECAF3" w14:textId="77777777" w:rsidR="0015026A" w:rsidRPr="0015026A" w:rsidRDefault="0015026A" w:rsidP="0015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01CBBD9" w14:textId="77777777" w:rsidR="0015026A" w:rsidRPr="0015026A" w:rsidRDefault="0015026A" w:rsidP="0015026A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kern w:val="0"/>
        </w:rPr>
      </w:pPr>
    </w:p>
    <w:p w14:paraId="232A3A86" w14:textId="77777777" w:rsidR="00C94793" w:rsidRPr="0015026A" w:rsidRDefault="00C94793">
      <w:pPr>
        <w:rPr>
          <w:rFonts w:ascii="Times New Roman" w:hAnsi="Times New Roman" w:cs="Times New Roman"/>
        </w:rPr>
      </w:pPr>
    </w:p>
    <w:sectPr w:rsidR="00C94793" w:rsidRPr="0015026A" w:rsidSect="001502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E5"/>
    <w:rsid w:val="001365E5"/>
    <w:rsid w:val="0015026A"/>
    <w:rsid w:val="002D7E2F"/>
    <w:rsid w:val="00477A29"/>
    <w:rsid w:val="0065208C"/>
    <w:rsid w:val="0098439B"/>
    <w:rsid w:val="00C7175A"/>
    <w:rsid w:val="00C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7014"/>
  <w15:chartTrackingRefBased/>
  <w15:docId w15:val="{9864C805-5A8D-4F9F-9241-4391A4F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5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5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5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5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65E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02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MOB&amp;n=418564&amp;dst=100006%20" TargetMode="External"/><Relationship Id="rId21" Type="http://schemas.openxmlformats.org/officeDocument/2006/relationships/hyperlink" Target="https://login.consultant.ru/link/?req=doc&amp;base=LAW&amp;n=511241%20" TargetMode="External"/><Relationship Id="rId42" Type="http://schemas.openxmlformats.org/officeDocument/2006/relationships/hyperlink" Target="https://login.consultant.ru/link/?req=doc&amp;base=MOB&amp;n=340619&amp;dst=100006%20" TargetMode="External"/><Relationship Id="rId47" Type="http://schemas.openxmlformats.org/officeDocument/2006/relationships/hyperlink" Target="https://login.consultant.ru/link/?req=doc&amp;base=LAW&amp;n=495137%20" TargetMode="External"/><Relationship Id="rId63" Type="http://schemas.openxmlformats.org/officeDocument/2006/relationships/hyperlink" Target="file:///C:\Users\e_sidyashkina\Desktop\l%20Par272" TargetMode="External"/><Relationship Id="rId68" Type="http://schemas.openxmlformats.org/officeDocument/2006/relationships/hyperlink" Target="https://login.consultant.ru/link/?req=doc&amp;base=MOB&amp;n=348151&amp;dst=100056%20" TargetMode="External"/><Relationship Id="rId16" Type="http://schemas.openxmlformats.org/officeDocument/2006/relationships/hyperlink" Target="https://login.consultant.ru/link/?req=doc&amp;base=MOB&amp;n=244176%20" TargetMode="External"/><Relationship Id="rId11" Type="http://schemas.openxmlformats.org/officeDocument/2006/relationships/hyperlink" Target="https://login.consultant.ru/link/?req=doc&amp;base=MOB&amp;n=204017%20" TargetMode="External"/><Relationship Id="rId24" Type="http://schemas.openxmlformats.org/officeDocument/2006/relationships/hyperlink" Target="https://login.consultant.ru/link/?req=doc&amp;base=LAW&amp;n=494990%20" TargetMode="External"/><Relationship Id="rId32" Type="http://schemas.openxmlformats.org/officeDocument/2006/relationships/hyperlink" Target="https://login.consultant.ru/link/?req=doc&amp;base=MOB&amp;n=348151&amp;dst=100011%20" TargetMode="External"/><Relationship Id="rId37" Type="http://schemas.openxmlformats.org/officeDocument/2006/relationships/hyperlink" Target="file:///C:\Users\e_sidyashkina\Desktop\l%20Par99" TargetMode="External"/><Relationship Id="rId40" Type="http://schemas.openxmlformats.org/officeDocument/2006/relationships/hyperlink" Target="https://login.consultant.ru/link/?req=doc&amp;base=MOB&amp;n=348151&amp;dst=100015%20" TargetMode="External"/><Relationship Id="rId45" Type="http://schemas.openxmlformats.org/officeDocument/2006/relationships/hyperlink" Target="file:///C:\Users\e_sidyashkina\Desktop\l%20Par123" TargetMode="External"/><Relationship Id="rId53" Type="http://schemas.openxmlformats.org/officeDocument/2006/relationships/hyperlink" Target="https://login.consultant.ru/link/?req=doc&amp;base=MOB&amp;n=348151&amp;dst=100037%20" TargetMode="External"/><Relationship Id="rId58" Type="http://schemas.openxmlformats.org/officeDocument/2006/relationships/hyperlink" Target="https://login.consultant.ru/link/?req=doc&amp;base=MOB&amp;n=348151&amp;dst=100042%20" TargetMode="External"/><Relationship Id="rId66" Type="http://schemas.openxmlformats.org/officeDocument/2006/relationships/hyperlink" Target="file:///C:\Users\e_sidyashkina\Desktop\l%20Par289" TargetMode="External"/><Relationship Id="rId74" Type="http://schemas.openxmlformats.org/officeDocument/2006/relationships/hyperlink" Target="https://login.consultant.ru/link/?req=doc&amp;base=MOB&amp;n=348151&amp;dst=100065%20" TargetMode="External"/><Relationship Id="rId5" Type="http://schemas.openxmlformats.org/officeDocument/2006/relationships/hyperlink" Target="https://login.consultant.ru/link/?req=doc&amp;base=MOB&amp;n=348151&amp;dst=100005%20" TargetMode="External"/><Relationship Id="rId61" Type="http://schemas.openxmlformats.org/officeDocument/2006/relationships/hyperlink" Target="https://login.consultant.ru/link/?req=doc&amp;base=MOB&amp;n=348151&amp;dst=100049%20" TargetMode="External"/><Relationship Id="rId19" Type="http://schemas.openxmlformats.org/officeDocument/2006/relationships/hyperlink" Target="https://login.consultant.ru/link/?req=doc&amp;base=MOB&amp;n=348151&amp;dst=100005%20" TargetMode="External"/><Relationship Id="rId14" Type="http://schemas.openxmlformats.org/officeDocument/2006/relationships/hyperlink" Target="https://login.consultant.ru/link/?req=doc&amp;base=MOB&amp;n=203259%20" TargetMode="External"/><Relationship Id="rId22" Type="http://schemas.openxmlformats.org/officeDocument/2006/relationships/hyperlink" Target="https://login.consultant.ru/link/?req=doc&amp;base=LAW&amp;n=501480%20" TargetMode="External"/><Relationship Id="rId27" Type="http://schemas.openxmlformats.org/officeDocument/2006/relationships/hyperlink" Target="https://login.consultant.ru/link/?req=doc&amp;base=MOB&amp;n=348151&amp;dst=100006%20" TargetMode="External"/><Relationship Id="rId30" Type="http://schemas.openxmlformats.org/officeDocument/2006/relationships/hyperlink" Target="https://login.consultant.ru/link/?req=doc&amp;base=MOB&amp;n=348151&amp;dst=100008%20" TargetMode="External"/><Relationship Id="rId35" Type="http://schemas.openxmlformats.org/officeDocument/2006/relationships/hyperlink" Target="file:///C:\Users\e_sidyashkina\Desktop\l%20Par123" TargetMode="External"/><Relationship Id="rId43" Type="http://schemas.openxmlformats.org/officeDocument/2006/relationships/hyperlink" Target="https://login.consultant.ru/link/?req=doc&amp;base=MOB&amp;n=340619&amp;dst=100008%20" TargetMode="External"/><Relationship Id="rId48" Type="http://schemas.openxmlformats.org/officeDocument/2006/relationships/hyperlink" Target="https://login.consultant.ru/link/?req=doc&amp;base=LAW&amp;n=442435%20" TargetMode="External"/><Relationship Id="rId56" Type="http://schemas.openxmlformats.org/officeDocument/2006/relationships/hyperlink" Target="https://login.consultant.ru/link/?req=doc&amp;base=LAW&amp;n=494990%20" TargetMode="External"/><Relationship Id="rId64" Type="http://schemas.openxmlformats.org/officeDocument/2006/relationships/hyperlink" Target="https://login.consultant.ru/link/?req=doc&amp;base=MOB&amp;n=348151&amp;dst=100051%20" TargetMode="External"/><Relationship Id="rId69" Type="http://schemas.openxmlformats.org/officeDocument/2006/relationships/hyperlink" Target="https://login.consultant.ru/link/?req=doc&amp;base=MOB&amp;n=348151&amp;dst=100059%20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1480%20" TargetMode="External"/><Relationship Id="rId51" Type="http://schemas.openxmlformats.org/officeDocument/2006/relationships/hyperlink" Target="https://login.consultant.ru/link/?req=doc&amp;base=MOB&amp;n=348151&amp;dst=100022%20" TargetMode="External"/><Relationship Id="rId72" Type="http://schemas.openxmlformats.org/officeDocument/2006/relationships/hyperlink" Target="https://login.consultant.ru/link/?req=doc&amp;base=MOB&amp;n=348151&amp;dst=100063%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MOB&amp;n=172694%20" TargetMode="External"/><Relationship Id="rId17" Type="http://schemas.openxmlformats.org/officeDocument/2006/relationships/hyperlink" Target="file:///C:\Users\e_sidyashkina\Desktop\l%20Par25" TargetMode="External"/><Relationship Id="rId25" Type="http://schemas.openxmlformats.org/officeDocument/2006/relationships/hyperlink" Target="https://login.consultant.ru/link/?req=doc&amp;base=MOB&amp;n=428130%20" TargetMode="External"/><Relationship Id="rId33" Type="http://schemas.openxmlformats.org/officeDocument/2006/relationships/hyperlink" Target="https://login.consultant.ru/link/?req=doc&amp;base=MOB&amp;n=418564&amp;dst=100007%20" TargetMode="External"/><Relationship Id="rId38" Type="http://schemas.openxmlformats.org/officeDocument/2006/relationships/hyperlink" Target="https://login.consultant.ru/link/?req=doc&amp;base=LAW&amp;n=2875%20" TargetMode="External"/><Relationship Id="rId46" Type="http://schemas.openxmlformats.org/officeDocument/2006/relationships/hyperlink" Target="file:///C:\Users\e_sidyashkina\Desktop\l%20Par130" TargetMode="External"/><Relationship Id="rId59" Type="http://schemas.openxmlformats.org/officeDocument/2006/relationships/hyperlink" Target="https://login.consultant.ru/link/?req=doc&amp;base=MOB&amp;n=348151&amp;dst=100044%20" TargetMode="External"/><Relationship Id="rId67" Type="http://schemas.openxmlformats.org/officeDocument/2006/relationships/hyperlink" Target="https://login.consultant.ru/link/?req=doc&amp;base=MOB&amp;n=348151&amp;dst=100054%20" TargetMode="External"/><Relationship Id="rId20" Type="http://schemas.openxmlformats.org/officeDocument/2006/relationships/hyperlink" Target="https://login.consultant.ru/link/?req=doc&amp;base=MOB&amp;n=418564&amp;dst=100005%20" TargetMode="External"/><Relationship Id="rId41" Type="http://schemas.openxmlformats.org/officeDocument/2006/relationships/hyperlink" Target="https://login.consultant.ru/link/?req=doc&amp;base=MOB&amp;n=348151&amp;dst=100020%20" TargetMode="External"/><Relationship Id="rId54" Type="http://schemas.openxmlformats.org/officeDocument/2006/relationships/hyperlink" Target="https://login.consultant.ru/link/?req=doc&amp;base=LAW&amp;n=494990%20" TargetMode="External"/><Relationship Id="rId62" Type="http://schemas.openxmlformats.org/officeDocument/2006/relationships/hyperlink" Target="https://login.consultant.ru/link/?req=doc&amp;base=MOB&amp;n=348151&amp;dst=100050%20" TargetMode="External"/><Relationship Id="rId70" Type="http://schemas.openxmlformats.org/officeDocument/2006/relationships/hyperlink" Target="https://login.consultant.ru/link/?req=doc&amp;base=MOB&amp;n=348151&amp;dst=100060%20" TargetMode="External"/><Relationship Id="rId75" Type="http://schemas.openxmlformats.org/officeDocument/2006/relationships/hyperlink" Target="https://login.consultant.ru/link/?req=doc&amp;base=MOB&amp;n=348151&amp;dst=100067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18564&amp;dst=100005%20" TargetMode="External"/><Relationship Id="rId15" Type="http://schemas.openxmlformats.org/officeDocument/2006/relationships/hyperlink" Target="https://login.consultant.ru/link/?req=doc&amp;base=MOB&amp;n=244352%20" TargetMode="External"/><Relationship Id="rId23" Type="http://schemas.openxmlformats.org/officeDocument/2006/relationships/hyperlink" Target="https://login.consultant.ru/link/?req=doc&amp;base=LAW&amp;n=482853%20" TargetMode="External"/><Relationship Id="rId28" Type="http://schemas.openxmlformats.org/officeDocument/2006/relationships/hyperlink" Target="https://login.consultant.ru/link/?req=doc&amp;base=LAW&amp;n=2875%20" TargetMode="External"/><Relationship Id="rId36" Type="http://schemas.openxmlformats.org/officeDocument/2006/relationships/hyperlink" Target="file:///C:\Users\e_sidyashkina\Desktop\l%20Par131" TargetMode="External"/><Relationship Id="rId49" Type="http://schemas.openxmlformats.org/officeDocument/2006/relationships/hyperlink" Target="https://login.consultant.ru/link/?req=doc&amp;base=LAW&amp;n=451740%20" TargetMode="External"/><Relationship Id="rId57" Type="http://schemas.openxmlformats.org/officeDocument/2006/relationships/hyperlink" Target="https://login.consultant.ru/link/?req=doc&amp;base=LAW&amp;n=2875%20" TargetMode="External"/><Relationship Id="rId10" Type="http://schemas.openxmlformats.org/officeDocument/2006/relationships/hyperlink" Target="file:///C:\Users\e_sidyashkina\Desktop\l%20Par49" TargetMode="External"/><Relationship Id="rId31" Type="http://schemas.openxmlformats.org/officeDocument/2006/relationships/hyperlink" Target="https://login.consultant.ru/link/?req=doc&amp;base=MOB&amp;n=348151&amp;dst=100010%20" TargetMode="External"/><Relationship Id="rId44" Type="http://schemas.openxmlformats.org/officeDocument/2006/relationships/hyperlink" Target="https://login.consultant.ru/link/?req=doc&amp;base=MOB&amp;n=418564&amp;dst=100029%20" TargetMode="External"/><Relationship Id="rId52" Type="http://schemas.openxmlformats.org/officeDocument/2006/relationships/hyperlink" Target="https://login.consultant.ru/link/?req=doc&amp;base=LAW&amp;n=511241%20" TargetMode="External"/><Relationship Id="rId60" Type="http://schemas.openxmlformats.org/officeDocument/2006/relationships/hyperlink" Target="https://login.consultant.ru/link/?req=doc&amp;base=MOB&amp;n=348151&amp;dst=100046%20" TargetMode="External"/><Relationship Id="rId65" Type="http://schemas.openxmlformats.org/officeDocument/2006/relationships/hyperlink" Target="https://login.consultant.ru/link/?req=doc&amp;base=MOB&amp;n=348151&amp;dst=100053%20" TargetMode="External"/><Relationship Id="rId73" Type="http://schemas.openxmlformats.org/officeDocument/2006/relationships/hyperlink" Target="https://login.consultant.ru/link/?req=doc&amp;base=MOB&amp;n=348151&amp;dst=100064%20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login.consultant.ru/link/?req=doc&amp;base=MOB&amp;n=340619&amp;dst=100005%20" TargetMode="External"/><Relationship Id="rId9" Type="http://schemas.openxmlformats.org/officeDocument/2006/relationships/hyperlink" Target="https://login.consultant.ru/link/?req=doc&amp;base=MOB&amp;n=433532%20" TargetMode="External"/><Relationship Id="rId13" Type="http://schemas.openxmlformats.org/officeDocument/2006/relationships/hyperlink" Target="https://login.consultant.ru/link/?req=doc&amp;base=MOB&amp;n=190367%20" TargetMode="External"/><Relationship Id="rId18" Type="http://schemas.openxmlformats.org/officeDocument/2006/relationships/hyperlink" Target="https://login.consultant.ru/link/?req=doc&amp;base=MOB&amp;n=340619&amp;dst=100005%20" TargetMode="External"/><Relationship Id="rId39" Type="http://schemas.openxmlformats.org/officeDocument/2006/relationships/hyperlink" Target="https://login.consultant.ru/link/?req=doc&amp;base=MOB&amp;n=428130%20" TargetMode="External"/><Relationship Id="rId34" Type="http://schemas.openxmlformats.org/officeDocument/2006/relationships/hyperlink" Target="file:///C:\Users\e_sidyashkina\Desktop\l%20Par118" TargetMode="External"/><Relationship Id="rId50" Type="http://schemas.openxmlformats.org/officeDocument/2006/relationships/hyperlink" Target="https://login.consultant.ru/link/?req=doc&amp;base=LAW&amp;n=494990%20" TargetMode="External"/><Relationship Id="rId55" Type="http://schemas.openxmlformats.org/officeDocument/2006/relationships/hyperlink" Target="https://login.consultant.ru/link/?req=doc&amp;base=LAW&amp;n=494990%20" TargetMode="External"/><Relationship Id="rId76" Type="http://schemas.openxmlformats.org/officeDocument/2006/relationships/hyperlink" Target="https://login.consultant.ru/link/?req=doc&amp;base=MOB&amp;n=348151&amp;dst=100069%20" TargetMode="External"/><Relationship Id="rId7" Type="http://schemas.openxmlformats.org/officeDocument/2006/relationships/hyperlink" Target="https://login.consultant.ru/link/?req=doc&amp;base=LAW&amp;n=482853&amp;dst=100012%20" TargetMode="External"/><Relationship Id="rId71" Type="http://schemas.openxmlformats.org/officeDocument/2006/relationships/hyperlink" Target="https://login.consultant.ru/link/?req=doc&amp;base=MOB&amp;n=348151&amp;dst=100061%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MOB&amp;n=42813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9112</Words>
  <Characters>51942</Characters>
  <Application>Microsoft Office Word</Application>
  <DocSecurity>0</DocSecurity>
  <Lines>432</Lines>
  <Paragraphs>121</Paragraphs>
  <ScaleCrop>false</ScaleCrop>
  <Company/>
  <LinksUpToDate>false</LinksUpToDate>
  <CharactersWithSpaces>60933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Синдяшкина Елена Сергеевна</dc:creator>
  <cp:keywords/>
  <dc:description/>
  <cp:lastModifiedBy>Синдяшкина Елена Сергеевна</cp:lastModifiedBy>
  <cp:revision>2</cp:revision>
  <dcterms:created xsi:type="dcterms:W3CDTF">2025-09-25T06:39:00Z</dcterms:created>
  <dcterms:modified xsi:type="dcterms:W3CDTF">2025-09-25T06:39:00Z</dcterms:modified>
</cp:coreProperties>
</file>