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710169" w14:textId="77777777" w:rsidR="009143EA" w:rsidRPr="003A3FFE" w:rsidRDefault="009143EA" w:rsidP="009143EA">
      <w:pPr>
        <w:pStyle w:val="2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A3FFE">
        <w:rPr>
          <w:rFonts w:ascii="Times New Roman" w:hAnsi="Times New Roman" w:cs="Times New Roman"/>
          <w:b w:val="0"/>
          <w:color w:val="auto"/>
          <w:sz w:val="28"/>
          <w:szCs w:val="28"/>
        </w:rPr>
        <w:t>Пояснительная записка</w:t>
      </w:r>
    </w:p>
    <w:p w14:paraId="3E4FEC04" w14:textId="77777777" w:rsidR="009143EA" w:rsidRPr="003A3FFE" w:rsidRDefault="009143EA" w:rsidP="009143EA">
      <w:pPr>
        <w:ind w:firstLine="567"/>
        <w:jc w:val="center"/>
        <w:rPr>
          <w:sz w:val="28"/>
          <w:szCs w:val="28"/>
        </w:rPr>
      </w:pPr>
      <w:r w:rsidRPr="003A3FFE">
        <w:rPr>
          <w:sz w:val="28"/>
          <w:szCs w:val="28"/>
        </w:rPr>
        <w:t>к проекту решения Совета депутатов Одинцовского городского округа Московской области «О внесении изменений в решение Совета депутатов Одинцовского городского округа Московской области</w:t>
      </w:r>
    </w:p>
    <w:p w14:paraId="1B1E2B40" w14:textId="77777777" w:rsidR="009143EA" w:rsidRPr="003A3FFE" w:rsidRDefault="009143EA" w:rsidP="009143EA">
      <w:pPr>
        <w:ind w:firstLine="567"/>
        <w:jc w:val="center"/>
        <w:rPr>
          <w:sz w:val="28"/>
          <w:szCs w:val="28"/>
        </w:rPr>
      </w:pPr>
      <w:r w:rsidRPr="003A3FFE">
        <w:rPr>
          <w:sz w:val="28"/>
          <w:szCs w:val="28"/>
        </w:rPr>
        <w:t xml:space="preserve">от 16.12.2024 № 1/4 «О бюджете Одинцовского городского округа Московской области на 2025 год и плановый период 2026 и 2027 годов» </w:t>
      </w:r>
    </w:p>
    <w:p w14:paraId="6F6DE8E6" w14:textId="0B23B7B7" w:rsidR="009143EA" w:rsidRPr="003A3FFE" w:rsidRDefault="009143EA" w:rsidP="009143EA">
      <w:pPr>
        <w:ind w:firstLine="567"/>
        <w:jc w:val="center"/>
        <w:rPr>
          <w:sz w:val="28"/>
          <w:szCs w:val="28"/>
        </w:rPr>
      </w:pPr>
      <w:r w:rsidRPr="003A3FFE">
        <w:rPr>
          <w:sz w:val="28"/>
          <w:szCs w:val="28"/>
        </w:rPr>
        <w:t xml:space="preserve"> (в редакции </w:t>
      </w:r>
      <w:r w:rsidR="00E76D0C">
        <w:rPr>
          <w:sz w:val="28"/>
          <w:szCs w:val="28"/>
        </w:rPr>
        <w:t xml:space="preserve">от </w:t>
      </w:r>
      <w:r w:rsidRPr="003A3FFE">
        <w:rPr>
          <w:sz w:val="28"/>
          <w:szCs w:val="28"/>
        </w:rPr>
        <w:t>17.10.2025 № 1/17)</w:t>
      </w:r>
    </w:p>
    <w:p w14:paraId="668CB7AA" w14:textId="77777777" w:rsidR="009143EA" w:rsidRPr="003A3FFE" w:rsidRDefault="009143EA" w:rsidP="002F2B34">
      <w:pPr>
        <w:ind w:firstLine="567"/>
        <w:rPr>
          <w:b/>
          <w:sz w:val="28"/>
          <w:szCs w:val="28"/>
        </w:rPr>
      </w:pPr>
    </w:p>
    <w:p w14:paraId="3F6ED531" w14:textId="77777777" w:rsidR="009143EA" w:rsidRPr="002F2B34" w:rsidRDefault="009143EA" w:rsidP="002F2B34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 w:rsidRPr="002F2B34">
        <w:rPr>
          <w:b/>
          <w:bCs/>
          <w:sz w:val="28"/>
          <w:szCs w:val="26"/>
        </w:rPr>
        <w:t>ДОХОДЫ</w:t>
      </w:r>
    </w:p>
    <w:p w14:paraId="6AE1C784" w14:textId="77777777" w:rsidR="002F2B34" w:rsidRPr="003A3FFE" w:rsidRDefault="002F2B34" w:rsidP="002F2B34">
      <w:pPr>
        <w:ind w:left="-567" w:firstLine="567"/>
        <w:contextualSpacing/>
        <w:jc w:val="center"/>
        <w:rPr>
          <w:bCs/>
          <w:sz w:val="28"/>
          <w:szCs w:val="26"/>
        </w:rPr>
      </w:pPr>
    </w:p>
    <w:p w14:paraId="19F589E0" w14:textId="77777777" w:rsidR="009143EA" w:rsidRPr="003A3FFE" w:rsidRDefault="009143EA" w:rsidP="003A3FFE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 xml:space="preserve">Доходы бюджета Одинцовского городского округа на 2025 год в целом уменьшены на 381 269,75165 тыс. руб. в связи с изменением безвозмездных поступлений, в том числе: </w:t>
      </w:r>
    </w:p>
    <w:p w14:paraId="7BB71E61" w14:textId="77777777" w:rsidR="009143EA" w:rsidRPr="003A3FFE" w:rsidRDefault="009143EA" w:rsidP="003A3FFE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>- безвозмездные поступления от других бюджетов бюджетной системы Российской Федерации уменьшены на 381 382,94755 тыс. руб. в соответствии с нормативными правовыми актами Московской области, уведомлениями и соглашениями, из них:</w:t>
      </w:r>
    </w:p>
    <w:p w14:paraId="3B155E6F" w14:textId="77777777" w:rsidR="009143EA" w:rsidRPr="003A3FFE" w:rsidRDefault="009143EA" w:rsidP="003A3FFE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>субсидии уменьшены на 424 528,61755 тыс. руб.;</w:t>
      </w:r>
    </w:p>
    <w:p w14:paraId="3DD49114" w14:textId="77777777" w:rsidR="009143EA" w:rsidRPr="003A3FFE" w:rsidRDefault="009143EA" w:rsidP="003A3FFE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>субвенции увеличены на 19 281,00000 тыс. руб.;</w:t>
      </w:r>
    </w:p>
    <w:p w14:paraId="1ECE946B" w14:textId="553E3210" w:rsidR="009143EA" w:rsidRPr="003A3FFE" w:rsidRDefault="009143EA" w:rsidP="003A3FFE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>иные межбюджетные трансферты увеличены на 23 864,67000 тыс. руб.</w:t>
      </w:r>
      <w:r w:rsidR="00D05EF0">
        <w:rPr>
          <w:bCs/>
          <w:sz w:val="28"/>
          <w:szCs w:val="26"/>
        </w:rPr>
        <w:t>;</w:t>
      </w:r>
    </w:p>
    <w:p w14:paraId="762092C7" w14:textId="4E13629C" w:rsidR="009143EA" w:rsidRPr="003A3FFE" w:rsidRDefault="009143EA" w:rsidP="003A3FFE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>- прочие безвозмездные поступления от муниципальных организаций от возврата средств субсидии на выполнение муниципального задания по решениям органов муниципального контроля увеличены на 161,43948 тыс. руб.</w:t>
      </w:r>
      <w:r w:rsidR="00D05EF0">
        <w:rPr>
          <w:bCs/>
          <w:sz w:val="28"/>
          <w:szCs w:val="26"/>
        </w:rPr>
        <w:t>;</w:t>
      </w:r>
    </w:p>
    <w:p w14:paraId="5AABC830" w14:textId="29E46817" w:rsidR="009143EA" w:rsidRPr="003A3FFE" w:rsidRDefault="009143EA" w:rsidP="003A3FFE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>- возврат остатков субсидий, субвенций и иных межбюджетных трансфертов, имеющих целевое назнач</w:t>
      </w:r>
      <w:r w:rsidR="002F2B34">
        <w:rPr>
          <w:bCs/>
          <w:sz w:val="28"/>
          <w:szCs w:val="26"/>
        </w:rPr>
        <w:t>ение, прошлых лет, уточнен на</w:t>
      </w:r>
      <w:r w:rsidRPr="003A3FFE">
        <w:rPr>
          <w:bCs/>
          <w:sz w:val="28"/>
          <w:szCs w:val="26"/>
        </w:rPr>
        <w:t xml:space="preserve"> «-» 48,24358 тыс. руб.</w:t>
      </w:r>
    </w:p>
    <w:p w14:paraId="0B2BC8DC" w14:textId="77777777" w:rsidR="009143EA" w:rsidRPr="003A3FFE" w:rsidRDefault="009143EA" w:rsidP="003A3FFE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>С учетом внесенных изменений доходная часть бюджета округа на 2025 год составляет 44 114 354,40907 тыс. руб.</w:t>
      </w:r>
    </w:p>
    <w:p w14:paraId="29C55738" w14:textId="12E381EC" w:rsidR="009143EA" w:rsidRDefault="009143EA" w:rsidP="003A3FFE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>Доходы бюджета округа на 2026 год увели</w:t>
      </w:r>
      <w:r w:rsidR="00E76D0C">
        <w:rPr>
          <w:bCs/>
          <w:sz w:val="28"/>
          <w:szCs w:val="26"/>
        </w:rPr>
        <w:t>чены на 378 634,35500 тыс. руб.</w:t>
      </w:r>
      <w:r w:rsidRPr="003A3FFE">
        <w:rPr>
          <w:bCs/>
          <w:sz w:val="28"/>
          <w:szCs w:val="26"/>
        </w:rPr>
        <w:t xml:space="preserve"> и составили 42 408 879,29561 тыс. руб., что связано с увеличением объема безвозмездных поступлений от других бюджетов бюджетной системы Российской Федерации в соответствии с государственными программами Московской области.</w:t>
      </w:r>
    </w:p>
    <w:p w14:paraId="023AA7D3" w14:textId="0B8EC29A" w:rsidR="000F4A4B" w:rsidRPr="005A3654" w:rsidRDefault="00E54E48" w:rsidP="000F4A4B">
      <w:pPr>
        <w:ind w:left="-567" w:firstLine="567"/>
        <w:contextualSpacing/>
        <w:jc w:val="both"/>
        <w:rPr>
          <w:bCs/>
          <w:sz w:val="28"/>
          <w:szCs w:val="26"/>
        </w:rPr>
      </w:pPr>
      <w:r w:rsidRPr="005A3654">
        <w:rPr>
          <w:b/>
          <w:bCs/>
          <w:sz w:val="28"/>
          <w:szCs w:val="28"/>
        </w:rPr>
        <w:t xml:space="preserve">                  </w:t>
      </w:r>
    </w:p>
    <w:p w14:paraId="4803EE67" w14:textId="09BBFAF9" w:rsidR="00D3395B" w:rsidRPr="005A3654" w:rsidRDefault="00E54E48" w:rsidP="00E54E48">
      <w:pPr>
        <w:ind w:firstLine="567"/>
        <w:rPr>
          <w:b/>
          <w:bCs/>
          <w:sz w:val="28"/>
          <w:szCs w:val="28"/>
        </w:rPr>
      </w:pPr>
      <w:r w:rsidRPr="005A3654">
        <w:rPr>
          <w:b/>
          <w:bCs/>
          <w:sz w:val="28"/>
          <w:szCs w:val="28"/>
        </w:rPr>
        <w:t xml:space="preserve">       </w:t>
      </w:r>
      <w:r w:rsidR="000F4A4B" w:rsidRPr="005A3654">
        <w:rPr>
          <w:b/>
          <w:bCs/>
          <w:sz w:val="28"/>
          <w:szCs w:val="28"/>
        </w:rPr>
        <w:t xml:space="preserve">                                      </w:t>
      </w:r>
      <w:r w:rsidRPr="005A3654">
        <w:rPr>
          <w:b/>
          <w:bCs/>
          <w:sz w:val="28"/>
          <w:szCs w:val="28"/>
        </w:rPr>
        <w:t xml:space="preserve"> </w:t>
      </w:r>
      <w:r w:rsidR="00D3395B" w:rsidRPr="005A3654">
        <w:rPr>
          <w:b/>
          <w:bCs/>
          <w:sz w:val="28"/>
          <w:szCs w:val="28"/>
        </w:rPr>
        <w:t>РАСХОДЫ</w:t>
      </w:r>
    </w:p>
    <w:p w14:paraId="6A7AA9D0" w14:textId="77777777" w:rsidR="0086068D" w:rsidRPr="005A3654" w:rsidRDefault="0086068D" w:rsidP="00D3395B">
      <w:pPr>
        <w:ind w:left="-567" w:firstLine="567"/>
        <w:contextualSpacing/>
        <w:jc w:val="both"/>
        <w:rPr>
          <w:b/>
          <w:bCs/>
          <w:sz w:val="28"/>
          <w:szCs w:val="28"/>
        </w:rPr>
      </w:pPr>
    </w:p>
    <w:p w14:paraId="4BD76B59" w14:textId="5F6D29EB" w:rsidR="006531D2" w:rsidRPr="005A3654" w:rsidRDefault="00D3395B" w:rsidP="00D3395B">
      <w:pPr>
        <w:ind w:left="-567" w:firstLine="567"/>
        <w:contextualSpacing/>
        <w:jc w:val="both"/>
        <w:rPr>
          <w:bCs/>
          <w:sz w:val="28"/>
          <w:szCs w:val="26"/>
        </w:rPr>
      </w:pPr>
      <w:r w:rsidRPr="005A3654">
        <w:rPr>
          <w:bCs/>
          <w:sz w:val="28"/>
          <w:szCs w:val="26"/>
        </w:rPr>
        <w:t xml:space="preserve">Расходная часть бюджета Одинцовского </w:t>
      </w:r>
      <w:r w:rsidR="006531D2" w:rsidRPr="005A3654">
        <w:rPr>
          <w:bCs/>
          <w:sz w:val="28"/>
          <w:szCs w:val="26"/>
        </w:rPr>
        <w:t>городского округа на 2025 год уменьшена</w:t>
      </w:r>
      <w:r w:rsidR="008939B3" w:rsidRPr="005A3654">
        <w:rPr>
          <w:bCs/>
          <w:sz w:val="28"/>
          <w:szCs w:val="26"/>
        </w:rPr>
        <w:t xml:space="preserve"> всего на </w:t>
      </w:r>
      <w:r w:rsidR="00C97D05">
        <w:rPr>
          <w:bCs/>
          <w:sz w:val="28"/>
          <w:szCs w:val="26"/>
        </w:rPr>
        <w:t>381 382,94755 тыс. руб.</w:t>
      </w:r>
      <w:r w:rsidRPr="005A3654">
        <w:rPr>
          <w:bCs/>
          <w:sz w:val="28"/>
          <w:szCs w:val="26"/>
        </w:rPr>
        <w:t xml:space="preserve"> за счет средств вышесто</w:t>
      </w:r>
      <w:r w:rsidR="004405E8" w:rsidRPr="005A3654">
        <w:rPr>
          <w:bCs/>
          <w:sz w:val="28"/>
          <w:szCs w:val="26"/>
        </w:rPr>
        <w:t>ящих бюджетов</w:t>
      </w:r>
      <w:r w:rsidR="006531D2" w:rsidRPr="005A3654">
        <w:rPr>
          <w:bCs/>
          <w:sz w:val="28"/>
          <w:szCs w:val="26"/>
        </w:rPr>
        <w:t>.</w:t>
      </w:r>
      <w:r w:rsidR="004405E8" w:rsidRPr="005A3654">
        <w:rPr>
          <w:bCs/>
          <w:sz w:val="28"/>
          <w:szCs w:val="26"/>
        </w:rPr>
        <w:t xml:space="preserve"> </w:t>
      </w:r>
    </w:p>
    <w:p w14:paraId="256C5CC9" w14:textId="4A32995A" w:rsidR="00D3395B" w:rsidRPr="005A3654" w:rsidRDefault="00D3395B" w:rsidP="00D3395B">
      <w:pPr>
        <w:ind w:left="-567" w:firstLine="567"/>
        <w:contextualSpacing/>
        <w:jc w:val="both"/>
        <w:rPr>
          <w:bCs/>
          <w:sz w:val="28"/>
          <w:szCs w:val="26"/>
        </w:rPr>
      </w:pPr>
      <w:r w:rsidRPr="005A3654">
        <w:rPr>
          <w:bCs/>
          <w:sz w:val="28"/>
          <w:szCs w:val="26"/>
        </w:rPr>
        <w:t>С учетом изменений расходы бюджета на 2025</w:t>
      </w:r>
      <w:r w:rsidR="00A35B97" w:rsidRPr="005A3654">
        <w:rPr>
          <w:bCs/>
          <w:sz w:val="28"/>
          <w:szCs w:val="26"/>
        </w:rPr>
        <w:t xml:space="preserve"> год состав</w:t>
      </w:r>
      <w:r w:rsidR="004405E8" w:rsidRPr="005A3654">
        <w:rPr>
          <w:bCs/>
          <w:sz w:val="28"/>
          <w:szCs w:val="26"/>
        </w:rPr>
        <w:t xml:space="preserve">или </w:t>
      </w:r>
      <w:r w:rsidR="00C97D05">
        <w:rPr>
          <w:bCs/>
          <w:sz w:val="28"/>
          <w:szCs w:val="26"/>
        </w:rPr>
        <w:t>47 640 856,36047</w:t>
      </w:r>
      <w:r w:rsidRPr="005A3654">
        <w:rPr>
          <w:bCs/>
          <w:sz w:val="28"/>
          <w:szCs w:val="26"/>
        </w:rPr>
        <w:t xml:space="preserve"> тыс. руб. </w:t>
      </w:r>
    </w:p>
    <w:p w14:paraId="49304BE8" w14:textId="30C9088D" w:rsidR="00D3395B" w:rsidRPr="005A3654" w:rsidRDefault="00D3395B" w:rsidP="00D3395B">
      <w:pPr>
        <w:ind w:left="-567" w:firstLine="567"/>
        <w:contextualSpacing/>
        <w:jc w:val="both"/>
        <w:rPr>
          <w:bCs/>
          <w:sz w:val="28"/>
          <w:szCs w:val="26"/>
        </w:rPr>
      </w:pPr>
      <w:r w:rsidRPr="005A3654">
        <w:rPr>
          <w:bCs/>
          <w:sz w:val="28"/>
          <w:szCs w:val="26"/>
        </w:rPr>
        <w:t>Расходная часть бюджета на 2026</w:t>
      </w:r>
      <w:r w:rsidR="006531D2" w:rsidRPr="005A3654">
        <w:rPr>
          <w:bCs/>
          <w:sz w:val="28"/>
          <w:szCs w:val="26"/>
        </w:rPr>
        <w:t xml:space="preserve"> г</w:t>
      </w:r>
      <w:r w:rsidR="00C97D05">
        <w:rPr>
          <w:bCs/>
          <w:sz w:val="28"/>
          <w:szCs w:val="26"/>
        </w:rPr>
        <w:t>од увеличена на 378 634,35500</w:t>
      </w:r>
      <w:r w:rsidR="009766AA" w:rsidRPr="005A3654">
        <w:rPr>
          <w:bCs/>
          <w:sz w:val="28"/>
          <w:szCs w:val="26"/>
        </w:rPr>
        <w:t xml:space="preserve"> </w:t>
      </w:r>
      <w:r w:rsidRPr="005A3654">
        <w:rPr>
          <w:bCs/>
          <w:sz w:val="28"/>
          <w:szCs w:val="26"/>
        </w:rPr>
        <w:t>тыс. р</w:t>
      </w:r>
      <w:r w:rsidR="00C97D05">
        <w:rPr>
          <w:bCs/>
          <w:sz w:val="28"/>
          <w:szCs w:val="26"/>
        </w:rPr>
        <w:t xml:space="preserve">уб. </w:t>
      </w:r>
      <w:r w:rsidR="006531D2" w:rsidRPr="005A3654">
        <w:rPr>
          <w:bCs/>
          <w:sz w:val="28"/>
          <w:szCs w:val="26"/>
        </w:rPr>
        <w:t xml:space="preserve"> </w:t>
      </w:r>
      <w:r w:rsidR="000E28CF" w:rsidRPr="005A3654">
        <w:rPr>
          <w:bCs/>
          <w:sz w:val="28"/>
          <w:szCs w:val="26"/>
        </w:rPr>
        <w:t xml:space="preserve">за счет средств бюджетов вышестоящих уровней </w:t>
      </w:r>
      <w:r w:rsidR="004405E8" w:rsidRPr="005A3654">
        <w:rPr>
          <w:bCs/>
          <w:sz w:val="28"/>
          <w:szCs w:val="26"/>
        </w:rPr>
        <w:t>и со</w:t>
      </w:r>
      <w:r w:rsidR="00C97D05">
        <w:rPr>
          <w:bCs/>
          <w:sz w:val="28"/>
          <w:szCs w:val="26"/>
        </w:rPr>
        <w:t>ставила 40 945 916,35836</w:t>
      </w:r>
      <w:r w:rsidRPr="005A3654">
        <w:rPr>
          <w:bCs/>
          <w:sz w:val="28"/>
          <w:szCs w:val="26"/>
        </w:rPr>
        <w:t xml:space="preserve"> тыс. руб</w:t>
      </w:r>
      <w:r w:rsidR="00C97D05">
        <w:rPr>
          <w:bCs/>
          <w:sz w:val="28"/>
          <w:szCs w:val="26"/>
        </w:rPr>
        <w:t>.</w:t>
      </w:r>
    </w:p>
    <w:p w14:paraId="21D66C05" w14:textId="2B59D175" w:rsidR="00D3395B" w:rsidRPr="005A3654" w:rsidRDefault="00D3395B" w:rsidP="00D3395B">
      <w:pPr>
        <w:ind w:left="-567" w:firstLine="567"/>
        <w:contextualSpacing/>
        <w:jc w:val="both"/>
        <w:rPr>
          <w:bCs/>
          <w:sz w:val="28"/>
          <w:szCs w:val="26"/>
        </w:rPr>
      </w:pPr>
      <w:r w:rsidRPr="005A3654">
        <w:rPr>
          <w:bCs/>
          <w:sz w:val="28"/>
          <w:szCs w:val="26"/>
        </w:rPr>
        <w:t xml:space="preserve"> В разрезе муниципальных программ изменение плановых назначений бюджета сложилось следующим образом. </w:t>
      </w:r>
    </w:p>
    <w:p w14:paraId="6605F71F" w14:textId="77777777" w:rsidR="001C5C64" w:rsidRPr="003A3FFE" w:rsidRDefault="001C5C64" w:rsidP="001C5C64">
      <w:pPr>
        <w:ind w:firstLine="539"/>
        <w:jc w:val="center"/>
        <w:rPr>
          <w:b/>
          <w:bCs/>
          <w:sz w:val="28"/>
          <w:szCs w:val="28"/>
        </w:rPr>
      </w:pPr>
      <w:r w:rsidRPr="003A3FFE">
        <w:rPr>
          <w:b/>
          <w:bCs/>
          <w:sz w:val="28"/>
          <w:szCs w:val="28"/>
        </w:rPr>
        <w:lastRenderedPageBreak/>
        <w:t xml:space="preserve">Муниципальная программа </w:t>
      </w:r>
      <w:r w:rsidRPr="003A3FFE">
        <w:rPr>
          <w:b/>
          <w:sz w:val="28"/>
          <w:szCs w:val="28"/>
        </w:rPr>
        <w:t>«Культура и туризм»</w:t>
      </w:r>
    </w:p>
    <w:p w14:paraId="0DE65DC5" w14:textId="77777777" w:rsidR="001C5C64" w:rsidRPr="003A3FFE" w:rsidRDefault="001C5C64" w:rsidP="001C5C64">
      <w:pPr>
        <w:ind w:firstLine="539"/>
        <w:jc w:val="center"/>
        <w:rPr>
          <w:b/>
          <w:bCs/>
          <w:sz w:val="28"/>
          <w:szCs w:val="28"/>
        </w:rPr>
      </w:pPr>
    </w:p>
    <w:p w14:paraId="59A80B8F" w14:textId="0A0A2256" w:rsidR="001C5C64" w:rsidRPr="003A3FFE" w:rsidRDefault="001C5C64" w:rsidP="001C5C64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>Расходы по муниципальной программе «Культура и туризм» на 2025 год в целом увели</w:t>
      </w:r>
      <w:r w:rsidR="00C97D05" w:rsidRPr="003A3FFE">
        <w:rPr>
          <w:bCs/>
          <w:sz w:val="28"/>
          <w:szCs w:val="26"/>
        </w:rPr>
        <w:t>чены на 105 867,80365 тыс. руб.</w:t>
      </w:r>
    </w:p>
    <w:p w14:paraId="1ED0413F" w14:textId="39B850CD" w:rsidR="001C5C64" w:rsidRPr="003A3FFE" w:rsidRDefault="001C5C64" w:rsidP="001C5C64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 xml:space="preserve">Увеличены расходы за счет средств бюджета </w:t>
      </w:r>
      <w:r w:rsidR="00D05EF0">
        <w:rPr>
          <w:bCs/>
          <w:sz w:val="28"/>
          <w:szCs w:val="26"/>
        </w:rPr>
        <w:t>Московской области на сохранение</w:t>
      </w:r>
      <w:r w:rsidRPr="003A3FFE">
        <w:rPr>
          <w:bCs/>
          <w:sz w:val="28"/>
          <w:szCs w:val="26"/>
        </w:rPr>
        <w:t xml:space="preserve"> достигнутого уровня заработной платы работников муниципальных учреждений культуры и педагогических работников организаций дополнительного образования сферы культуры в размере 92 088,00000 тыс. руб.</w:t>
      </w:r>
    </w:p>
    <w:p w14:paraId="3663CEA0" w14:textId="6F00AC59" w:rsidR="001C5C64" w:rsidRPr="003A3FFE" w:rsidRDefault="001C5C64" w:rsidP="001C5C64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 xml:space="preserve">Увеличены расходы за счет </w:t>
      </w:r>
      <w:r w:rsidR="00D05EF0">
        <w:rPr>
          <w:bCs/>
          <w:sz w:val="28"/>
          <w:szCs w:val="26"/>
        </w:rPr>
        <w:t xml:space="preserve">средств </w:t>
      </w:r>
      <w:r w:rsidRPr="003A3FFE">
        <w:rPr>
          <w:bCs/>
          <w:sz w:val="28"/>
          <w:szCs w:val="26"/>
        </w:rPr>
        <w:t>местного бюджета на:</w:t>
      </w:r>
    </w:p>
    <w:p w14:paraId="2DFAA791" w14:textId="77777777" w:rsidR="001C5C64" w:rsidRPr="003A3FFE" w:rsidRDefault="001C5C64" w:rsidP="001C5C64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>- проведение мероприятий в парках, обеспечение деятельности учреждений культуры и органов в сфере культуры в размере 11 332,71367 тыс. руб.;</w:t>
      </w:r>
    </w:p>
    <w:p w14:paraId="03FB3E8B" w14:textId="77777777" w:rsidR="001C5C64" w:rsidRPr="003A3FFE" w:rsidRDefault="001C5C64" w:rsidP="001C5C64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 xml:space="preserve">- оплату услуг ресурсоснабжающих организаций МБУК «Музейное объединение Одинцовского городского округа» в сумме 2 919,01528 тыс. руб.; </w:t>
      </w:r>
    </w:p>
    <w:p w14:paraId="589B1E4E" w14:textId="259ABB4A" w:rsidR="001C5C64" w:rsidRPr="003A3FFE" w:rsidRDefault="001C5C64" w:rsidP="001C5C64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>- текущий ремонт МБУК «Голицынск</w:t>
      </w:r>
      <w:r w:rsidR="00DC62CE" w:rsidRPr="003A3FFE">
        <w:rPr>
          <w:bCs/>
          <w:sz w:val="28"/>
          <w:szCs w:val="26"/>
        </w:rPr>
        <w:t>ий КДЦ» - 1 045,26005 тыс. руб.</w:t>
      </w:r>
    </w:p>
    <w:p w14:paraId="51E67EEF" w14:textId="11C7902F" w:rsidR="001C5C64" w:rsidRPr="003A3FFE" w:rsidRDefault="00DC62CE" w:rsidP="001C5C64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>В связи с приемкой</w:t>
      </w:r>
      <w:r w:rsidR="001C5C64" w:rsidRPr="003A3FFE">
        <w:rPr>
          <w:bCs/>
          <w:sz w:val="28"/>
          <w:szCs w:val="26"/>
        </w:rPr>
        <w:t xml:space="preserve"> работ по фактическому объему уменьшены расходы на текущий ремонт помещений здания по адресу: г. Звенигород, ул. Лермонтова, д.6, строение 2 в размере 1 517,18535 тыс. руб. за счет средств бюджета округа.</w:t>
      </w:r>
    </w:p>
    <w:p w14:paraId="6DDDEB7B" w14:textId="77777777" w:rsidR="00D051D1" w:rsidRPr="003A3FFE" w:rsidRDefault="00D051D1" w:rsidP="00D051D1">
      <w:pPr>
        <w:ind w:left="-567" w:firstLine="567"/>
        <w:contextualSpacing/>
        <w:jc w:val="center"/>
        <w:rPr>
          <w:b/>
          <w:bCs/>
          <w:sz w:val="28"/>
          <w:szCs w:val="26"/>
        </w:rPr>
      </w:pPr>
    </w:p>
    <w:p w14:paraId="60DE1475" w14:textId="77777777" w:rsidR="00D051D1" w:rsidRPr="003A3FFE" w:rsidRDefault="00D051D1" w:rsidP="00D051D1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 w:rsidRPr="003A3FFE">
        <w:rPr>
          <w:b/>
          <w:bCs/>
          <w:sz w:val="28"/>
          <w:szCs w:val="26"/>
        </w:rPr>
        <w:t>Муниципальная программа «Образование»</w:t>
      </w:r>
    </w:p>
    <w:p w14:paraId="42C3A944" w14:textId="77777777" w:rsidR="00D051D1" w:rsidRPr="003A3FFE" w:rsidRDefault="00D051D1" w:rsidP="00D051D1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67416A98" w14:textId="57D6B4C9" w:rsidR="00D051D1" w:rsidRPr="003A3FFE" w:rsidRDefault="00D051D1" w:rsidP="00D051D1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>Расходы на реализацию мероприятий муниципальной программы  «Образование» в 2025 году  увеличены в целом на 52 341,67125 тыс. руб., в том числе за счет средств бюджета Московской области</w:t>
      </w:r>
      <w:r w:rsidR="004577CA" w:rsidRPr="003A3FFE">
        <w:rPr>
          <w:bCs/>
          <w:sz w:val="28"/>
          <w:szCs w:val="26"/>
        </w:rPr>
        <w:t xml:space="preserve"> -</w:t>
      </w:r>
      <w:r w:rsidRPr="003A3FFE">
        <w:rPr>
          <w:bCs/>
          <w:sz w:val="28"/>
          <w:szCs w:val="26"/>
        </w:rPr>
        <w:t xml:space="preserve">  на  13 545,00066 тыс. руб.</w:t>
      </w:r>
    </w:p>
    <w:p w14:paraId="53A341B4" w14:textId="62E25A62" w:rsidR="00D051D1" w:rsidRPr="003A3FFE" w:rsidRDefault="00D051D1" w:rsidP="00D051D1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 xml:space="preserve">Расходы за счет </w:t>
      </w:r>
      <w:r w:rsidR="004577CA" w:rsidRPr="003A3FFE">
        <w:rPr>
          <w:bCs/>
          <w:sz w:val="28"/>
          <w:szCs w:val="26"/>
        </w:rPr>
        <w:t xml:space="preserve">средств </w:t>
      </w:r>
      <w:r w:rsidRPr="003A3FFE">
        <w:rPr>
          <w:bCs/>
          <w:sz w:val="28"/>
          <w:szCs w:val="26"/>
        </w:rPr>
        <w:t>бюджета Московской области увеличены на:</w:t>
      </w:r>
    </w:p>
    <w:p w14:paraId="391C733A" w14:textId="20B259DD" w:rsidR="00D051D1" w:rsidRPr="003A3FFE" w:rsidRDefault="00D051D1" w:rsidP="00D051D1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>- финансовое обеспечение государственных гарантий реализации прав на получение общедоступного и бесплатного дошкольного и общего образования в муниципальных учреждениях в сумме  26 191,00000 тыс.</w:t>
      </w:r>
      <w:r w:rsidR="004577CA" w:rsidRPr="003A3FFE">
        <w:rPr>
          <w:bCs/>
          <w:sz w:val="28"/>
          <w:szCs w:val="26"/>
        </w:rPr>
        <w:t xml:space="preserve"> </w:t>
      </w:r>
      <w:r w:rsidRPr="003A3FFE">
        <w:rPr>
          <w:bCs/>
          <w:sz w:val="28"/>
          <w:szCs w:val="26"/>
        </w:rPr>
        <w:t>руб.;</w:t>
      </w:r>
    </w:p>
    <w:p w14:paraId="137D53EF" w14:textId="4979BCA2" w:rsidR="00D051D1" w:rsidRPr="003A3FFE" w:rsidRDefault="004577CA" w:rsidP="00D051D1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 xml:space="preserve">- </w:t>
      </w:r>
      <w:r w:rsidR="00D051D1" w:rsidRPr="003A3FFE">
        <w:rPr>
          <w:bCs/>
          <w:sz w:val="28"/>
          <w:szCs w:val="26"/>
        </w:rPr>
        <w:t>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образовательных организациях в сумме 6 285,00000 тыс.</w:t>
      </w:r>
      <w:r w:rsidRPr="003A3FFE">
        <w:rPr>
          <w:bCs/>
          <w:sz w:val="28"/>
          <w:szCs w:val="26"/>
        </w:rPr>
        <w:t xml:space="preserve"> </w:t>
      </w:r>
      <w:r w:rsidR="00D051D1" w:rsidRPr="003A3FFE">
        <w:rPr>
          <w:bCs/>
          <w:sz w:val="28"/>
          <w:szCs w:val="26"/>
        </w:rPr>
        <w:t>руб.;</w:t>
      </w:r>
    </w:p>
    <w:p w14:paraId="4A09C5D3" w14:textId="7DFD0CEF" w:rsidR="00D051D1" w:rsidRPr="003A3FFE" w:rsidRDefault="00D051D1" w:rsidP="00D051D1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>- выплаты пособия и ежемесячных выплат педагогическим работникам муниципальных дошкольных и общеобразовательных учреждений – молодым специалистам в сумме 4 505,00000 тыс.</w:t>
      </w:r>
      <w:r w:rsidR="004577CA" w:rsidRPr="003A3FFE">
        <w:rPr>
          <w:bCs/>
          <w:sz w:val="28"/>
          <w:szCs w:val="26"/>
        </w:rPr>
        <w:t xml:space="preserve"> </w:t>
      </w:r>
      <w:r w:rsidRPr="003A3FFE">
        <w:rPr>
          <w:bCs/>
          <w:sz w:val="28"/>
          <w:szCs w:val="26"/>
        </w:rPr>
        <w:t>руб.;</w:t>
      </w:r>
    </w:p>
    <w:p w14:paraId="73F70CDC" w14:textId="27F9DEC6" w:rsidR="00D051D1" w:rsidRPr="003A3FFE" w:rsidRDefault="00D051D1" w:rsidP="00D051D1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>- выплаты пособий и ежемесячных выплат педагогическим работникам муниципальных дошкольных отделений и общеобразовательных учреждений – молодым работникам  в сумме 122,00000 тыс.</w:t>
      </w:r>
      <w:r w:rsidR="004577CA" w:rsidRPr="003A3FFE">
        <w:rPr>
          <w:bCs/>
          <w:sz w:val="28"/>
          <w:szCs w:val="26"/>
        </w:rPr>
        <w:t xml:space="preserve"> </w:t>
      </w:r>
      <w:r w:rsidR="00E76D0C">
        <w:rPr>
          <w:bCs/>
          <w:sz w:val="28"/>
          <w:szCs w:val="26"/>
        </w:rPr>
        <w:t>руб.</w:t>
      </w:r>
    </w:p>
    <w:p w14:paraId="67B552A0" w14:textId="6BE402D2" w:rsidR="00D051D1" w:rsidRPr="003A3FFE" w:rsidRDefault="00D051D1" w:rsidP="00D051D1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 xml:space="preserve">Расходы за счет </w:t>
      </w:r>
      <w:r w:rsidR="004577CA" w:rsidRPr="003A3FFE">
        <w:rPr>
          <w:bCs/>
          <w:sz w:val="28"/>
          <w:szCs w:val="26"/>
        </w:rPr>
        <w:t xml:space="preserve">средств </w:t>
      </w:r>
      <w:r w:rsidRPr="003A3FFE">
        <w:rPr>
          <w:bCs/>
          <w:sz w:val="28"/>
          <w:szCs w:val="26"/>
        </w:rPr>
        <w:t>бюджета округа увеличены на:</w:t>
      </w:r>
    </w:p>
    <w:p w14:paraId="322FA3F6" w14:textId="254D3351" w:rsidR="00D051D1" w:rsidRPr="003A3FFE" w:rsidRDefault="00D051D1" w:rsidP="00D051D1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>- питание льготных категорий воспитанников дошкольных отделений в  сумме 12 549,20760 тыс.</w:t>
      </w:r>
      <w:r w:rsidR="004577CA" w:rsidRPr="003A3FFE">
        <w:rPr>
          <w:bCs/>
          <w:sz w:val="28"/>
          <w:szCs w:val="26"/>
        </w:rPr>
        <w:t xml:space="preserve"> </w:t>
      </w:r>
      <w:r w:rsidRPr="003A3FFE">
        <w:rPr>
          <w:bCs/>
          <w:sz w:val="28"/>
          <w:szCs w:val="26"/>
        </w:rPr>
        <w:t>руб.;</w:t>
      </w:r>
    </w:p>
    <w:p w14:paraId="68B1D40E" w14:textId="44E65377" w:rsidR="00D051D1" w:rsidRPr="00D05EF0" w:rsidRDefault="00D051D1" w:rsidP="00D051D1">
      <w:pPr>
        <w:ind w:left="-567" w:firstLine="567"/>
        <w:contextualSpacing/>
        <w:jc w:val="both"/>
        <w:rPr>
          <w:bCs/>
          <w:i/>
          <w:color w:val="000000" w:themeColor="text1"/>
          <w:sz w:val="28"/>
          <w:szCs w:val="26"/>
          <w:highlight w:val="lightGray"/>
        </w:rPr>
      </w:pPr>
      <w:r w:rsidRPr="003A3FFE">
        <w:rPr>
          <w:bCs/>
          <w:color w:val="FF0000"/>
          <w:sz w:val="28"/>
          <w:szCs w:val="26"/>
        </w:rPr>
        <w:t xml:space="preserve"> </w:t>
      </w:r>
      <w:r w:rsidRPr="003A3FFE">
        <w:rPr>
          <w:bCs/>
          <w:sz w:val="28"/>
          <w:szCs w:val="26"/>
        </w:rPr>
        <w:t>- обеспечение деятельности учреждений образования в сумме 28 119,22176 тыс.</w:t>
      </w:r>
      <w:r w:rsidR="004577CA" w:rsidRPr="003A3FFE">
        <w:rPr>
          <w:bCs/>
          <w:sz w:val="28"/>
          <w:szCs w:val="26"/>
        </w:rPr>
        <w:t xml:space="preserve"> </w:t>
      </w:r>
      <w:r w:rsidRPr="00D05EF0">
        <w:rPr>
          <w:bCs/>
          <w:color w:val="000000" w:themeColor="text1"/>
          <w:sz w:val="28"/>
          <w:szCs w:val="26"/>
        </w:rPr>
        <w:t>руб</w:t>
      </w:r>
      <w:r w:rsidR="00D038E5">
        <w:rPr>
          <w:bCs/>
          <w:i/>
          <w:color w:val="000000" w:themeColor="text1"/>
          <w:sz w:val="28"/>
          <w:szCs w:val="26"/>
        </w:rPr>
        <w:t>.</w:t>
      </w:r>
      <w:r w:rsidR="00E76D0C" w:rsidRPr="00E76D0C">
        <w:rPr>
          <w:bCs/>
          <w:color w:val="000000" w:themeColor="text1"/>
          <w:sz w:val="28"/>
          <w:szCs w:val="26"/>
        </w:rPr>
        <w:t>;</w:t>
      </w:r>
    </w:p>
    <w:p w14:paraId="09210610" w14:textId="6F9A1E23" w:rsidR="00D051D1" w:rsidRPr="003A3FFE" w:rsidRDefault="00D051D1" w:rsidP="00D051D1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>- проведение государственной итоговой аттестации и ресурсное обеспечение систем безопасности учреждений образования в сумме 390,66323 тыс.</w:t>
      </w:r>
      <w:r w:rsidR="004577CA" w:rsidRPr="003A3FFE">
        <w:rPr>
          <w:bCs/>
          <w:sz w:val="28"/>
          <w:szCs w:val="26"/>
        </w:rPr>
        <w:t xml:space="preserve"> </w:t>
      </w:r>
      <w:r w:rsidRPr="003A3FFE">
        <w:rPr>
          <w:bCs/>
          <w:sz w:val="28"/>
          <w:szCs w:val="26"/>
        </w:rPr>
        <w:t>руб.;</w:t>
      </w:r>
    </w:p>
    <w:p w14:paraId="52F259A5" w14:textId="65AB306B" w:rsidR="00D051D1" w:rsidRPr="003A3FFE" w:rsidRDefault="00D051D1" w:rsidP="00D051D1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 xml:space="preserve"> - коммунальные услуги Захаровской СОШ в сумме 432,11800 тыс.</w:t>
      </w:r>
      <w:r w:rsidR="004577CA" w:rsidRPr="003A3FFE">
        <w:rPr>
          <w:bCs/>
          <w:sz w:val="28"/>
          <w:szCs w:val="26"/>
        </w:rPr>
        <w:t xml:space="preserve"> </w:t>
      </w:r>
      <w:r w:rsidR="002F2B34">
        <w:rPr>
          <w:bCs/>
          <w:sz w:val="28"/>
          <w:szCs w:val="26"/>
        </w:rPr>
        <w:t>руб.</w:t>
      </w:r>
    </w:p>
    <w:p w14:paraId="3665F3DF" w14:textId="77777777" w:rsidR="00D051D1" w:rsidRPr="003A3FFE" w:rsidRDefault="00D051D1" w:rsidP="00D051D1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lastRenderedPageBreak/>
        <w:t xml:space="preserve">   Расходы уменьшены на:</w:t>
      </w:r>
    </w:p>
    <w:p w14:paraId="00497F31" w14:textId="6FE62FF2" w:rsidR="00D051D1" w:rsidRPr="003A3FFE" w:rsidRDefault="00D051D1" w:rsidP="00D051D1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>- финансовое обеспечение получения дошкольного и общего образования в частных образовательных организациях в сумме 11 537,00000 тыс.</w:t>
      </w:r>
      <w:r w:rsidR="004577CA" w:rsidRPr="003A3FFE">
        <w:rPr>
          <w:bCs/>
          <w:sz w:val="28"/>
          <w:szCs w:val="26"/>
        </w:rPr>
        <w:t xml:space="preserve"> </w:t>
      </w:r>
      <w:r w:rsidRPr="003A3FFE">
        <w:rPr>
          <w:bCs/>
          <w:sz w:val="28"/>
          <w:szCs w:val="26"/>
        </w:rPr>
        <w:t xml:space="preserve">руб. (по данным </w:t>
      </w:r>
      <w:r w:rsidR="004577CA" w:rsidRPr="003A3FFE">
        <w:rPr>
          <w:bCs/>
          <w:sz w:val="28"/>
          <w:szCs w:val="26"/>
        </w:rPr>
        <w:t>о фактическом</w:t>
      </w:r>
      <w:r w:rsidRPr="003A3FFE">
        <w:rPr>
          <w:bCs/>
          <w:sz w:val="28"/>
          <w:szCs w:val="26"/>
        </w:rPr>
        <w:t xml:space="preserve"> ко</w:t>
      </w:r>
      <w:r w:rsidR="004577CA" w:rsidRPr="003A3FFE">
        <w:rPr>
          <w:bCs/>
          <w:sz w:val="28"/>
          <w:szCs w:val="26"/>
        </w:rPr>
        <w:t>нтингенте</w:t>
      </w:r>
      <w:r w:rsidRPr="003A3FFE">
        <w:rPr>
          <w:bCs/>
          <w:sz w:val="28"/>
          <w:szCs w:val="26"/>
        </w:rPr>
        <w:t xml:space="preserve"> за 9 месяцев 2025 года);</w:t>
      </w:r>
    </w:p>
    <w:p w14:paraId="1EA131BA" w14:textId="3240C0F4" w:rsidR="00D051D1" w:rsidRPr="003A3FFE" w:rsidRDefault="00D051D1" w:rsidP="00D051D1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>- финансовое обеспечение расходов в связи с освобождением семей отдельных категорий граждан от родительской платы в ДОУ в сумме 9 828,00000 тыс.</w:t>
      </w:r>
      <w:r w:rsidR="004577CA" w:rsidRPr="003A3FFE">
        <w:rPr>
          <w:bCs/>
          <w:sz w:val="28"/>
          <w:szCs w:val="26"/>
        </w:rPr>
        <w:t xml:space="preserve"> </w:t>
      </w:r>
      <w:r w:rsidRPr="003A3FFE">
        <w:rPr>
          <w:bCs/>
          <w:sz w:val="28"/>
          <w:szCs w:val="26"/>
        </w:rPr>
        <w:t>руб.;</w:t>
      </w:r>
    </w:p>
    <w:p w14:paraId="28FD6585" w14:textId="085A2C24" w:rsidR="00D051D1" w:rsidRPr="003A3FFE" w:rsidRDefault="00D051D1" w:rsidP="00D051D1">
      <w:pPr>
        <w:ind w:left="-567" w:firstLine="567"/>
        <w:contextualSpacing/>
        <w:jc w:val="both"/>
        <w:rPr>
          <w:bCs/>
          <w:color w:val="FF0000"/>
          <w:sz w:val="28"/>
          <w:szCs w:val="26"/>
        </w:rPr>
      </w:pPr>
      <w:r w:rsidRPr="003A3FFE">
        <w:rPr>
          <w:bCs/>
          <w:sz w:val="28"/>
          <w:szCs w:val="26"/>
        </w:rPr>
        <w:t>- оснащение предметных кабинетов образовательных учреждений средствами обучения и воспитания в сумме 2 192,99934 тыс.</w:t>
      </w:r>
      <w:r w:rsidR="004577CA" w:rsidRPr="003A3FFE">
        <w:rPr>
          <w:bCs/>
          <w:sz w:val="28"/>
          <w:szCs w:val="26"/>
        </w:rPr>
        <w:t xml:space="preserve"> </w:t>
      </w:r>
      <w:r w:rsidR="00E76D0C">
        <w:rPr>
          <w:bCs/>
          <w:sz w:val="28"/>
          <w:szCs w:val="26"/>
        </w:rPr>
        <w:t>руб.;</w:t>
      </w:r>
    </w:p>
    <w:p w14:paraId="1C2C62FB" w14:textId="15B2BB94" w:rsidR="00D051D1" w:rsidRPr="003A3FFE" w:rsidRDefault="00D051D1" w:rsidP="00D051D1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>- экономию</w:t>
      </w:r>
      <w:r w:rsidR="004577CA" w:rsidRPr="003A3FFE">
        <w:rPr>
          <w:bCs/>
          <w:sz w:val="28"/>
          <w:szCs w:val="26"/>
        </w:rPr>
        <w:t>, сложившуюся</w:t>
      </w:r>
      <w:r w:rsidRPr="003A3FFE">
        <w:rPr>
          <w:bCs/>
          <w:sz w:val="28"/>
          <w:szCs w:val="26"/>
        </w:rPr>
        <w:t xml:space="preserve"> в результате </w:t>
      </w:r>
      <w:r w:rsidR="004577CA" w:rsidRPr="003A3FFE">
        <w:rPr>
          <w:bCs/>
          <w:sz w:val="28"/>
          <w:szCs w:val="26"/>
        </w:rPr>
        <w:t xml:space="preserve">конкурентных </w:t>
      </w:r>
      <w:r w:rsidRPr="003A3FFE">
        <w:rPr>
          <w:bCs/>
          <w:sz w:val="28"/>
          <w:szCs w:val="26"/>
        </w:rPr>
        <w:t xml:space="preserve">процедур </w:t>
      </w:r>
      <w:r w:rsidR="004577CA" w:rsidRPr="003A3FFE">
        <w:rPr>
          <w:bCs/>
          <w:sz w:val="28"/>
          <w:szCs w:val="26"/>
        </w:rPr>
        <w:t xml:space="preserve">на оказание услуг </w:t>
      </w:r>
      <w:r w:rsidRPr="003A3FFE">
        <w:rPr>
          <w:bCs/>
          <w:sz w:val="28"/>
          <w:szCs w:val="26"/>
        </w:rPr>
        <w:t xml:space="preserve">по проведению мероприятий </w:t>
      </w:r>
      <w:r w:rsidR="00E76D0C">
        <w:rPr>
          <w:bCs/>
          <w:sz w:val="28"/>
          <w:szCs w:val="26"/>
        </w:rPr>
        <w:t xml:space="preserve">и содержанию автобусов в сумме </w:t>
      </w:r>
      <w:r w:rsidRPr="003A3FFE">
        <w:rPr>
          <w:bCs/>
          <w:sz w:val="28"/>
          <w:szCs w:val="26"/>
        </w:rPr>
        <w:t xml:space="preserve"> 2 694,54000 тыс.</w:t>
      </w:r>
      <w:r w:rsidR="004577CA" w:rsidRPr="003A3FFE">
        <w:rPr>
          <w:bCs/>
          <w:sz w:val="28"/>
          <w:szCs w:val="26"/>
        </w:rPr>
        <w:t xml:space="preserve"> </w:t>
      </w:r>
      <w:r w:rsidRPr="003A3FFE">
        <w:rPr>
          <w:bCs/>
          <w:sz w:val="28"/>
          <w:szCs w:val="26"/>
        </w:rPr>
        <w:t>руб.</w:t>
      </w:r>
    </w:p>
    <w:p w14:paraId="12DFAFD0" w14:textId="77777777" w:rsidR="00DB32FD" w:rsidRPr="003A3FFE" w:rsidRDefault="00DB32FD" w:rsidP="00D051D1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5A963F7B" w14:textId="77777777" w:rsidR="00DB32FD" w:rsidRPr="003A3FFE" w:rsidRDefault="00DB32FD" w:rsidP="00DB32FD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 w:rsidRPr="003A3FFE">
        <w:rPr>
          <w:b/>
          <w:bCs/>
          <w:sz w:val="28"/>
          <w:szCs w:val="26"/>
        </w:rPr>
        <w:t>Муниципальная программа «Социальная защита населения»</w:t>
      </w:r>
    </w:p>
    <w:p w14:paraId="510E31F7" w14:textId="77777777" w:rsidR="00DB32FD" w:rsidRPr="003A3FFE" w:rsidRDefault="00DB32FD" w:rsidP="00DB32FD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676A2827" w14:textId="04D2E6F3" w:rsidR="00634B7D" w:rsidRPr="0059294B" w:rsidRDefault="00DB32FD" w:rsidP="0059294B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>Расходы на реализацию данной муниципальной программы в 2025 году уменьшены на 2 941,70663</w:t>
      </w:r>
      <w:r w:rsidR="00AC47EF">
        <w:rPr>
          <w:bCs/>
          <w:sz w:val="28"/>
          <w:szCs w:val="26"/>
        </w:rPr>
        <w:t xml:space="preserve"> </w:t>
      </w:r>
      <w:r w:rsidRPr="003A3FFE">
        <w:rPr>
          <w:bCs/>
          <w:sz w:val="28"/>
          <w:szCs w:val="26"/>
        </w:rPr>
        <w:t>тыс.</w:t>
      </w:r>
      <w:r w:rsidR="00E76D0C">
        <w:rPr>
          <w:bCs/>
          <w:sz w:val="28"/>
          <w:szCs w:val="26"/>
        </w:rPr>
        <w:t xml:space="preserve"> </w:t>
      </w:r>
      <w:r w:rsidRPr="003A3FFE">
        <w:rPr>
          <w:bCs/>
          <w:sz w:val="28"/>
          <w:szCs w:val="26"/>
        </w:rPr>
        <w:t xml:space="preserve">руб. </w:t>
      </w:r>
      <w:r w:rsidRPr="003A3FFE">
        <w:rPr>
          <w:sz w:val="28"/>
          <w:szCs w:val="28"/>
        </w:rPr>
        <w:t xml:space="preserve">за счет средств бюджета округа </w:t>
      </w:r>
      <w:r w:rsidR="0059294B">
        <w:rPr>
          <w:sz w:val="28"/>
          <w:szCs w:val="28"/>
        </w:rPr>
        <w:t>исходя из ожидаемого исполнения.</w:t>
      </w:r>
    </w:p>
    <w:p w14:paraId="5B933D53" w14:textId="77777777" w:rsidR="00DB32FD" w:rsidRPr="003A3FFE" w:rsidRDefault="00DB32FD" w:rsidP="00634B7D"/>
    <w:p w14:paraId="4F906D5A" w14:textId="77777777" w:rsidR="001C5C64" w:rsidRPr="003A3FFE" w:rsidRDefault="001C5C64" w:rsidP="001C5C64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 w:rsidRPr="003A3FFE">
        <w:rPr>
          <w:b/>
          <w:bCs/>
          <w:sz w:val="28"/>
          <w:szCs w:val="26"/>
        </w:rPr>
        <w:t>Муниципальная программа «Спорт»</w:t>
      </w:r>
    </w:p>
    <w:p w14:paraId="72C00111" w14:textId="77777777" w:rsidR="001C5C64" w:rsidRPr="003A3FFE" w:rsidRDefault="001C5C64" w:rsidP="001C5C64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4AF5CE2E" w14:textId="13DDD2B2" w:rsidR="001C5C64" w:rsidRPr="003A3FFE" w:rsidRDefault="001C5C64" w:rsidP="001C5C64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>Расходы по муниципальной программе «Спорт»</w:t>
      </w:r>
      <w:r w:rsidR="00E76D0C">
        <w:rPr>
          <w:bCs/>
          <w:sz w:val="28"/>
          <w:szCs w:val="26"/>
        </w:rPr>
        <w:t xml:space="preserve"> на 2025 год в целом увеличены </w:t>
      </w:r>
      <w:r w:rsidRPr="003A3FFE">
        <w:rPr>
          <w:bCs/>
          <w:sz w:val="28"/>
          <w:szCs w:val="26"/>
        </w:rPr>
        <w:t xml:space="preserve"> на 18 789,13679 тыс. руб. </w:t>
      </w:r>
    </w:p>
    <w:p w14:paraId="52F38EDB" w14:textId="2CE80830" w:rsidR="001C5C64" w:rsidRPr="003A3FFE" w:rsidRDefault="001C5C64" w:rsidP="001C5C64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>Расходы увелич</w:t>
      </w:r>
      <w:r w:rsidR="0059294B">
        <w:rPr>
          <w:bCs/>
          <w:sz w:val="28"/>
          <w:szCs w:val="26"/>
        </w:rPr>
        <w:t>ены</w:t>
      </w:r>
      <w:r w:rsidRPr="003A3FFE">
        <w:rPr>
          <w:bCs/>
          <w:sz w:val="28"/>
          <w:szCs w:val="26"/>
        </w:rPr>
        <w:t xml:space="preserve"> на:</w:t>
      </w:r>
    </w:p>
    <w:p w14:paraId="64BC40B9" w14:textId="77777777" w:rsidR="001C5C64" w:rsidRPr="003A3FFE" w:rsidRDefault="001C5C64" w:rsidP="001C5C64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>- 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 в размере 18 841,00000 тыс. руб. за счет средств бюджета Московской области;</w:t>
      </w:r>
    </w:p>
    <w:p w14:paraId="7D80A181" w14:textId="77777777" w:rsidR="00DC62CE" w:rsidRPr="003A3FFE" w:rsidRDefault="00DC62CE" w:rsidP="001C5C64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>- поставку и установку видеонаблюдения для МАУ ФСЦ «Кубинка» в размере 2 532,04900 тыс. руб. за счет средств бюджета округа;</w:t>
      </w:r>
    </w:p>
    <w:p w14:paraId="250BD8E4" w14:textId="4AC0CFE4" w:rsidR="001C5C64" w:rsidRPr="003A3FFE" w:rsidRDefault="001C5C64" w:rsidP="001C5C64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>- обеспечение деятельности учреждений физической культуры и спорта в сумме 645,93419 тыс. руб. за счет средств местного бюджета;</w:t>
      </w:r>
    </w:p>
    <w:p w14:paraId="725560C4" w14:textId="77777777" w:rsidR="001C5C64" w:rsidRPr="003A3FFE" w:rsidRDefault="001C5C64" w:rsidP="001C5C64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>- услуги охраны мини-стадиона Кубинка-10 в сумме 613,20000 тыс. руб. за счет местного бюджета.</w:t>
      </w:r>
    </w:p>
    <w:p w14:paraId="506E2AA6" w14:textId="77777777" w:rsidR="001C5C64" w:rsidRPr="003A3FFE" w:rsidRDefault="001C5C64" w:rsidP="001C5C64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>Уменьшены расходы на приобретение спортивного оборудования и инвентаря в спортивных школах в сумме 51,86321 тыс. руб. за счет средств федерального бюджета.</w:t>
      </w:r>
    </w:p>
    <w:p w14:paraId="2D670E6D" w14:textId="77777777" w:rsidR="001C5C64" w:rsidRPr="003A3FFE" w:rsidRDefault="001C5C64" w:rsidP="001C5C64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>Уменьшены расходы за счет средств бюджета округа на:</w:t>
      </w:r>
    </w:p>
    <w:p w14:paraId="65A1498E" w14:textId="77777777" w:rsidR="001C5C64" w:rsidRPr="003A3FFE" w:rsidRDefault="001C5C64" w:rsidP="001C5C64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 xml:space="preserve">- устройство универсальных спортивных площадок в размере 2 571,36319 тыс. руб.; </w:t>
      </w:r>
    </w:p>
    <w:p w14:paraId="778FC43E" w14:textId="5FE38721" w:rsidR="001C5C64" w:rsidRPr="003A3FFE" w:rsidRDefault="001C5C64" w:rsidP="001C5C64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 xml:space="preserve">- </w:t>
      </w:r>
      <w:r w:rsidR="00DC62CE" w:rsidRPr="003A3FFE">
        <w:rPr>
          <w:bCs/>
          <w:sz w:val="28"/>
          <w:szCs w:val="26"/>
        </w:rPr>
        <w:t>сумму экономии</w:t>
      </w:r>
      <w:r w:rsidRPr="003A3FFE">
        <w:rPr>
          <w:bCs/>
          <w:sz w:val="28"/>
          <w:szCs w:val="26"/>
        </w:rPr>
        <w:t xml:space="preserve"> по охранным услугам МАУ СК «Звезда» в сумме 870,32081 тыс. руб.; </w:t>
      </w:r>
    </w:p>
    <w:p w14:paraId="616881CC" w14:textId="4032DABD" w:rsidR="001C5C64" w:rsidRPr="003A3FFE" w:rsidRDefault="001C5C64" w:rsidP="001C5C64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>-</w:t>
      </w:r>
      <w:r w:rsidR="00DC62CE" w:rsidRPr="003A3FFE">
        <w:rPr>
          <w:bCs/>
          <w:sz w:val="28"/>
          <w:szCs w:val="26"/>
        </w:rPr>
        <w:t xml:space="preserve"> сумму экономии</w:t>
      </w:r>
      <w:r w:rsidRPr="003A3FFE">
        <w:rPr>
          <w:bCs/>
          <w:sz w:val="28"/>
          <w:szCs w:val="26"/>
        </w:rPr>
        <w:t xml:space="preserve"> по текущему ремонту и приобретению основных средств в размере 349,49919 тыс. руб. </w:t>
      </w:r>
    </w:p>
    <w:p w14:paraId="33825C3C" w14:textId="77777777" w:rsidR="00151F1B" w:rsidRPr="003A3FFE" w:rsidRDefault="00151F1B" w:rsidP="00B213DB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6A5D4EDC" w14:textId="77777777" w:rsidR="00DB32FD" w:rsidRPr="003A3FFE" w:rsidRDefault="00DB32FD" w:rsidP="00B213DB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53966044" w14:textId="77777777" w:rsidR="001733E0" w:rsidRPr="003A3FFE" w:rsidRDefault="001733E0" w:rsidP="001733E0">
      <w:pPr>
        <w:ind w:left="-567" w:firstLine="567"/>
        <w:jc w:val="center"/>
        <w:rPr>
          <w:b/>
          <w:sz w:val="28"/>
          <w:szCs w:val="28"/>
        </w:rPr>
      </w:pPr>
      <w:r w:rsidRPr="003A3FFE">
        <w:rPr>
          <w:b/>
          <w:sz w:val="28"/>
          <w:szCs w:val="28"/>
        </w:rPr>
        <w:lastRenderedPageBreak/>
        <w:t xml:space="preserve">Муниципальная программа «Экология и окружающая среда» </w:t>
      </w:r>
    </w:p>
    <w:p w14:paraId="4AF7E333" w14:textId="77777777" w:rsidR="001733E0" w:rsidRPr="003A3FFE" w:rsidRDefault="001733E0" w:rsidP="001733E0">
      <w:pPr>
        <w:ind w:left="-567" w:firstLine="567"/>
        <w:jc w:val="both"/>
        <w:rPr>
          <w:sz w:val="28"/>
          <w:szCs w:val="28"/>
        </w:rPr>
      </w:pPr>
    </w:p>
    <w:p w14:paraId="23B7D1E5" w14:textId="2F9D8473" w:rsidR="00B9512D" w:rsidRPr="003A3FFE" w:rsidRDefault="00B9512D" w:rsidP="00B9512D">
      <w:pPr>
        <w:ind w:left="-567" w:firstLine="567"/>
        <w:contextualSpacing/>
        <w:jc w:val="both"/>
        <w:rPr>
          <w:sz w:val="28"/>
          <w:szCs w:val="28"/>
        </w:rPr>
      </w:pPr>
      <w:r w:rsidRPr="003A3FFE">
        <w:rPr>
          <w:sz w:val="28"/>
          <w:szCs w:val="28"/>
        </w:rPr>
        <w:t xml:space="preserve">Расходы на реализацию данной муниципальной программы в 2025 году уменьшены на </w:t>
      </w:r>
      <w:r w:rsidR="002E77DC" w:rsidRPr="003A3FFE">
        <w:rPr>
          <w:sz w:val="28"/>
          <w:szCs w:val="28"/>
        </w:rPr>
        <w:t>6 883,36045</w:t>
      </w:r>
      <w:r w:rsidRPr="003A3FFE">
        <w:rPr>
          <w:sz w:val="28"/>
          <w:szCs w:val="28"/>
        </w:rPr>
        <w:t xml:space="preserve"> тыс. руб. за счет средств бюджета округа в связи               с  экономией, сложившейся  </w:t>
      </w:r>
      <w:r w:rsidRPr="003A3FFE">
        <w:rPr>
          <w:bCs/>
          <w:sz w:val="28"/>
          <w:szCs w:val="26"/>
        </w:rPr>
        <w:t xml:space="preserve">в результате проведения конкурентных процедур по </w:t>
      </w:r>
      <w:r w:rsidRPr="003A3FFE">
        <w:rPr>
          <w:sz w:val="28"/>
          <w:szCs w:val="28"/>
        </w:rPr>
        <w:t>содержанию полигона твердых коммунальных отходов «</w:t>
      </w:r>
      <w:proofErr w:type="spellStart"/>
      <w:r w:rsidRPr="003A3FFE">
        <w:rPr>
          <w:sz w:val="28"/>
          <w:szCs w:val="28"/>
        </w:rPr>
        <w:t>Часцы</w:t>
      </w:r>
      <w:proofErr w:type="spellEnd"/>
      <w:r w:rsidRPr="003A3FFE">
        <w:rPr>
          <w:sz w:val="28"/>
          <w:szCs w:val="28"/>
        </w:rPr>
        <w:t>» и проведению гидрологических обследований водных объектов.</w:t>
      </w:r>
    </w:p>
    <w:p w14:paraId="53F5D3C3" w14:textId="77777777" w:rsidR="00DB32FD" w:rsidRPr="003A3FFE" w:rsidRDefault="00DB32FD" w:rsidP="00B9512D">
      <w:pPr>
        <w:contextualSpacing/>
        <w:rPr>
          <w:b/>
          <w:bCs/>
          <w:sz w:val="28"/>
          <w:szCs w:val="26"/>
        </w:rPr>
      </w:pPr>
    </w:p>
    <w:p w14:paraId="1FDB1C80" w14:textId="2AF9CECA" w:rsidR="00F57061" w:rsidRPr="003A3FFE" w:rsidRDefault="006967DE" w:rsidP="00F57061">
      <w:pPr>
        <w:ind w:left="-567" w:firstLine="567"/>
        <w:jc w:val="center"/>
        <w:rPr>
          <w:b/>
          <w:sz w:val="28"/>
          <w:szCs w:val="28"/>
        </w:rPr>
      </w:pPr>
      <w:r w:rsidRPr="003A3FFE">
        <w:rPr>
          <w:b/>
          <w:sz w:val="28"/>
          <w:szCs w:val="28"/>
        </w:rPr>
        <w:t>Муниципальная программа «Безопасность и обеспечение безопаснос</w:t>
      </w:r>
      <w:r w:rsidR="00EC7E67" w:rsidRPr="003A3FFE">
        <w:rPr>
          <w:b/>
          <w:sz w:val="28"/>
          <w:szCs w:val="28"/>
        </w:rPr>
        <w:t>ти жизнедеятельности населения»</w:t>
      </w:r>
      <w:r w:rsidR="00F57061" w:rsidRPr="003A3FFE">
        <w:rPr>
          <w:sz w:val="28"/>
          <w:szCs w:val="28"/>
        </w:rPr>
        <w:t xml:space="preserve"> </w:t>
      </w:r>
    </w:p>
    <w:p w14:paraId="33E11279" w14:textId="77777777" w:rsidR="00F57061" w:rsidRPr="003A3FFE" w:rsidRDefault="00F57061" w:rsidP="00F57061">
      <w:pPr>
        <w:ind w:firstLine="708"/>
        <w:jc w:val="both"/>
        <w:rPr>
          <w:sz w:val="28"/>
          <w:szCs w:val="28"/>
        </w:rPr>
      </w:pPr>
    </w:p>
    <w:p w14:paraId="697A36BF" w14:textId="7A736ACC" w:rsidR="00231B2A" w:rsidRPr="003A3FFE" w:rsidRDefault="00231B2A" w:rsidP="00231B2A">
      <w:pPr>
        <w:ind w:left="-567" w:firstLine="567"/>
        <w:contextualSpacing/>
        <w:jc w:val="both"/>
        <w:rPr>
          <w:sz w:val="28"/>
          <w:szCs w:val="28"/>
        </w:rPr>
      </w:pPr>
      <w:r w:rsidRPr="003A3FFE">
        <w:rPr>
          <w:sz w:val="28"/>
          <w:szCs w:val="28"/>
        </w:rPr>
        <w:t>Расходы по данной программе в 2025 году в целом уменьшены на 13 228,69066 тыс. руб., в том числе:</w:t>
      </w:r>
    </w:p>
    <w:p w14:paraId="109337E6" w14:textId="2E6153AE" w:rsidR="00231B2A" w:rsidRPr="00231B2A" w:rsidRDefault="00231B2A" w:rsidP="00231B2A">
      <w:pPr>
        <w:ind w:left="-567" w:firstLine="567"/>
        <w:contextualSpacing/>
        <w:jc w:val="both"/>
        <w:rPr>
          <w:sz w:val="28"/>
          <w:szCs w:val="28"/>
          <w:highlight w:val="lightGray"/>
        </w:rPr>
      </w:pPr>
      <w:r w:rsidRPr="003A3FFE">
        <w:rPr>
          <w:sz w:val="28"/>
          <w:szCs w:val="28"/>
        </w:rPr>
        <w:t xml:space="preserve">-  на </w:t>
      </w:r>
      <w:r w:rsidR="00D05EF0" w:rsidRPr="00D05EF0">
        <w:rPr>
          <w:sz w:val="28"/>
          <w:szCs w:val="28"/>
        </w:rPr>
        <w:t>предоставление субсидий общественным объединениям, участвующим в охране общественного порядка</w:t>
      </w:r>
      <w:r w:rsidR="00D05EF0">
        <w:rPr>
          <w:sz w:val="28"/>
          <w:szCs w:val="28"/>
        </w:rPr>
        <w:t>, общественным объединениям</w:t>
      </w:r>
      <w:r w:rsidR="00D05EF0" w:rsidRPr="00D05EF0">
        <w:rPr>
          <w:sz w:val="28"/>
          <w:szCs w:val="28"/>
        </w:rPr>
        <w:t xml:space="preserve"> добровольной пожарной охраны </w:t>
      </w:r>
      <w:r w:rsidR="00D05EF0">
        <w:rPr>
          <w:sz w:val="28"/>
          <w:szCs w:val="28"/>
        </w:rPr>
        <w:t>на 6 850,00000 тыс. руб.;</w:t>
      </w:r>
    </w:p>
    <w:p w14:paraId="7AD4255A" w14:textId="6E60276E" w:rsidR="00231B2A" w:rsidRPr="003A3FFE" w:rsidRDefault="00231B2A" w:rsidP="00231B2A">
      <w:pPr>
        <w:ind w:left="-567" w:firstLine="567"/>
        <w:contextualSpacing/>
        <w:jc w:val="both"/>
        <w:rPr>
          <w:sz w:val="28"/>
          <w:szCs w:val="28"/>
        </w:rPr>
      </w:pPr>
      <w:r w:rsidRPr="003A3FFE">
        <w:rPr>
          <w:sz w:val="28"/>
          <w:szCs w:val="28"/>
        </w:rPr>
        <w:t xml:space="preserve">-  на </w:t>
      </w:r>
      <w:r w:rsidR="00DC62CE" w:rsidRPr="003A3FFE">
        <w:rPr>
          <w:sz w:val="28"/>
          <w:szCs w:val="28"/>
        </w:rPr>
        <w:t>услуги по предоставлению</w:t>
      </w:r>
      <w:r w:rsidRPr="003A3FFE">
        <w:rPr>
          <w:sz w:val="28"/>
          <w:szCs w:val="28"/>
        </w:rPr>
        <w:t xml:space="preserve"> видеоизображения для системы «Безопасный регион» </w:t>
      </w:r>
      <w:r w:rsidR="00D05EF0">
        <w:rPr>
          <w:sz w:val="28"/>
          <w:szCs w:val="28"/>
        </w:rPr>
        <w:t xml:space="preserve">в сумме </w:t>
      </w:r>
      <w:r w:rsidRPr="003A3FFE">
        <w:rPr>
          <w:sz w:val="28"/>
          <w:szCs w:val="28"/>
        </w:rPr>
        <w:t>5 010,62844 тыс. руб. в связи со сложившейся экономией по заключенным муниципальным контрактам;</w:t>
      </w:r>
    </w:p>
    <w:p w14:paraId="37A9F3BE" w14:textId="3987EB79" w:rsidR="00231B2A" w:rsidRPr="003A3FFE" w:rsidRDefault="00231B2A" w:rsidP="00231B2A">
      <w:pPr>
        <w:ind w:left="-567" w:firstLine="567"/>
        <w:contextualSpacing/>
        <w:jc w:val="both"/>
        <w:rPr>
          <w:sz w:val="28"/>
          <w:szCs w:val="28"/>
        </w:rPr>
      </w:pPr>
      <w:r w:rsidRPr="003A3FFE">
        <w:rPr>
          <w:sz w:val="28"/>
          <w:szCs w:val="28"/>
        </w:rPr>
        <w:t xml:space="preserve">-  </w:t>
      </w:r>
      <w:r w:rsidR="00DC62CE" w:rsidRPr="003A3FFE">
        <w:rPr>
          <w:sz w:val="28"/>
          <w:szCs w:val="28"/>
        </w:rPr>
        <w:t xml:space="preserve">на </w:t>
      </w:r>
      <w:r w:rsidRPr="003A3FFE">
        <w:rPr>
          <w:sz w:val="28"/>
          <w:szCs w:val="28"/>
        </w:rPr>
        <w:t>проведение работ по устройству источников наружного противопожарного водоснабжения на 1 368,06222 тыс. руб. в связи со сложившейся экономией по заключ</w:t>
      </w:r>
      <w:r w:rsidR="00D05EF0">
        <w:rPr>
          <w:sz w:val="28"/>
          <w:szCs w:val="28"/>
        </w:rPr>
        <w:t>енному муниципальному контракту.</w:t>
      </w:r>
    </w:p>
    <w:p w14:paraId="3BDC6521" w14:textId="77777777" w:rsidR="00B42C89" w:rsidRPr="005A3654" w:rsidRDefault="00B42C89" w:rsidP="00B42C89">
      <w:pPr>
        <w:jc w:val="both"/>
        <w:rPr>
          <w:sz w:val="28"/>
          <w:szCs w:val="28"/>
        </w:rPr>
      </w:pPr>
    </w:p>
    <w:p w14:paraId="56105FB1" w14:textId="7DD2A928" w:rsidR="009F6FC1" w:rsidRPr="003A3FFE" w:rsidRDefault="009F6FC1" w:rsidP="00C957A7">
      <w:pPr>
        <w:ind w:left="-567" w:firstLine="567"/>
        <w:contextualSpacing/>
        <w:jc w:val="center"/>
        <w:rPr>
          <w:bCs/>
          <w:sz w:val="28"/>
          <w:szCs w:val="26"/>
        </w:rPr>
      </w:pPr>
      <w:r w:rsidRPr="003A3FFE">
        <w:rPr>
          <w:b/>
          <w:bCs/>
          <w:sz w:val="28"/>
          <w:szCs w:val="26"/>
        </w:rPr>
        <w:t>Муниципальная программа «Развитие инженерной инфраструктуры, энергоэффективности и отрасли обращения с отходами»</w:t>
      </w:r>
    </w:p>
    <w:p w14:paraId="4F4C65E8" w14:textId="77777777" w:rsidR="00AB7809" w:rsidRPr="003A3FFE" w:rsidRDefault="00AB7809" w:rsidP="00AB7809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40EE5A5C" w14:textId="7C6E7156" w:rsidR="00AB7809" w:rsidRPr="003A3FFE" w:rsidRDefault="00AB7809" w:rsidP="00AB7809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>В рамках реализации муниципальной программы «Развитие инженерной инфраструктуры, энергоэффективности и отрасли обращения с о</w:t>
      </w:r>
      <w:r w:rsidR="00C957A7" w:rsidRPr="003A3FFE">
        <w:rPr>
          <w:bCs/>
          <w:sz w:val="28"/>
          <w:szCs w:val="26"/>
        </w:rPr>
        <w:t xml:space="preserve">тходами» расходы на 2025 год </w:t>
      </w:r>
      <w:r w:rsidRPr="003A3FFE">
        <w:rPr>
          <w:bCs/>
          <w:sz w:val="28"/>
          <w:szCs w:val="26"/>
        </w:rPr>
        <w:t xml:space="preserve">в целом </w:t>
      </w:r>
      <w:r w:rsidR="00D974BD" w:rsidRPr="003A3FFE">
        <w:rPr>
          <w:bCs/>
          <w:sz w:val="28"/>
          <w:szCs w:val="26"/>
        </w:rPr>
        <w:t>у</w:t>
      </w:r>
      <w:r w:rsidR="00A83315" w:rsidRPr="003A3FFE">
        <w:rPr>
          <w:bCs/>
          <w:sz w:val="28"/>
          <w:szCs w:val="26"/>
        </w:rPr>
        <w:t>величены</w:t>
      </w:r>
      <w:r w:rsidR="007B37BF" w:rsidRPr="003A3FFE">
        <w:rPr>
          <w:bCs/>
          <w:sz w:val="28"/>
          <w:szCs w:val="26"/>
        </w:rPr>
        <w:t xml:space="preserve"> на </w:t>
      </w:r>
      <w:r w:rsidR="000E4D2E" w:rsidRPr="003A3FFE">
        <w:rPr>
          <w:bCs/>
          <w:sz w:val="28"/>
          <w:szCs w:val="26"/>
        </w:rPr>
        <w:t xml:space="preserve">290 000,00000 </w:t>
      </w:r>
      <w:r w:rsidR="00171F59" w:rsidRPr="003A3FFE">
        <w:rPr>
          <w:bCs/>
          <w:sz w:val="28"/>
          <w:szCs w:val="26"/>
        </w:rPr>
        <w:t>тыс. руб</w:t>
      </w:r>
      <w:bookmarkStart w:id="0" w:name="_Hlk211345161"/>
      <w:r w:rsidR="00171F59" w:rsidRPr="003A3FFE">
        <w:rPr>
          <w:bCs/>
          <w:sz w:val="28"/>
          <w:szCs w:val="26"/>
        </w:rPr>
        <w:t>. з</w:t>
      </w:r>
      <w:r w:rsidR="00CC3F50" w:rsidRPr="003A3FFE">
        <w:rPr>
          <w:bCs/>
          <w:sz w:val="28"/>
          <w:szCs w:val="26"/>
        </w:rPr>
        <w:t>а счет средств местного бюджета</w:t>
      </w:r>
      <w:r w:rsidR="000E4D2E" w:rsidRPr="003A3FFE">
        <w:rPr>
          <w:bCs/>
          <w:sz w:val="28"/>
          <w:szCs w:val="26"/>
        </w:rPr>
        <w:t xml:space="preserve"> на предоставление субсидии АО «Одинцовская Теплосеть» в сумме 20</w:t>
      </w:r>
      <w:r w:rsidR="00837869" w:rsidRPr="003A3FFE">
        <w:rPr>
          <w:bCs/>
          <w:sz w:val="28"/>
          <w:szCs w:val="26"/>
        </w:rPr>
        <w:t>3</w:t>
      </w:r>
      <w:r w:rsidR="000E4D2E" w:rsidRPr="003A3FFE">
        <w:rPr>
          <w:bCs/>
          <w:sz w:val="28"/>
          <w:szCs w:val="26"/>
        </w:rPr>
        <w:t> 000,00000 тыс. руб., МУП «ЖКХ Назарьево» в сумме 8</w:t>
      </w:r>
      <w:r w:rsidR="00837869" w:rsidRPr="003A3FFE">
        <w:rPr>
          <w:bCs/>
          <w:sz w:val="28"/>
          <w:szCs w:val="26"/>
        </w:rPr>
        <w:t>7</w:t>
      </w:r>
      <w:r w:rsidR="000E4D2E" w:rsidRPr="003A3FFE">
        <w:rPr>
          <w:bCs/>
          <w:sz w:val="28"/>
          <w:szCs w:val="26"/>
        </w:rPr>
        <w:t> 000,00000 тыс. руб.</w:t>
      </w:r>
    </w:p>
    <w:bookmarkEnd w:id="0"/>
    <w:p w14:paraId="5847D97E" w14:textId="77777777" w:rsidR="00755704" w:rsidRPr="003A3FFE" w:rsidRDefault="00755704" w:rsidP="00755704">
      <w:pPr>
        <w:ind w:left="-567" w:firstLine="567"/>
        <w:contextualSpacing/>
        <w:jc w:val="center"/>
        <w:rPr>
          <w:b/>
          <w:bCs/>
          <w:sz w:val="28"/>
          <w:szCs w:val="26"/>
        </w:rPr>
      </w:pPr>
    </w:p>
    <w:p w14:paraId="18D5BECD" w14:textId="77777777" w:rsidR="001C0D18" w:rsidRPr="003A3FFE" w:rsidRDefault="001C0D18" w:rsidP="001C0D18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 w:rsidRPr="003A3FFE">
        <w:rPr>
          <w:b/>
          <w:bCs/>
          <w:sz w:val="28"/>
          <w:szCs w:val="26"/>
        </w:rPr>
        <w:t>Муниципальная программа  «Предпринимательство»</w:t>
      </w:r>
    </w:p>
    <w:p w14:paraId="5B0576AB" w14:textId="77777777" w:rsidR="001C0D18" w:rsidRPr="003A3FFE" w:rsidRDefault="001C0D18" w:rsidP="001C0D18">
      <w:pPr>
        <w:ind w:left="-567" w:firstLine="567"/>
        <w:contextualSpacing/>
        <w:jc w:val="center"/>
        <w:rPr>
          <w:b/>
          <w:bCs/>
          <w:sz w:val="28"/>
          <w:szCs w:val="26"/>
        </w:rPr>
      </w:pPr>
    </w:p>
    <w:p w14:paraId="0EF93892" w14:textId="57BF8720" w:rsidR="00B9512D" w:rsidRPr="003A3FFE" w:rsidRDefault="00B9512D" w:rsidP="00B9512D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>Расходы на реализацию мероприятий данной муниципальной программы               в 2025 году уменьшены на 1 310,59919 тыс. руб. по результатам проведения конкурсного отбора среди субъектов малого и среднего предпринимательства в части компенсации затрат, связанных с приобретением оборудования (в связи с несоответствием участников заявленным требованиям)</w:t>
      </w:r>
      <w:r w:rsidR="00554584">
        <w:rPr>
          <w:bCs/>
          <w:sz w:val="28"/>
          <w:szCs w:val="26"/>
        </w:rPr>
        <w:t>.</w:t>
      </w:r>
    </w:p>
    <w:p w14:paraId="196D800A" w14:textId="77777777" w:rsidR="001C0D18" w:rsidRPr="003A3FFE" w:rsidRDefault="001C0D18" w:rsidP="00755704">
      <w:pPr>
        <w:ind w:left="-567" w:firstLine="567"/>
        <w:contextualSpacing/>
        <w:jc w:val="center"/>
        <w:rPr>
          <w:b/>
          <w:bCs/>
          <w:sz w:val="28"/>
          <w:szCs w:val="26"/>
        </w:rPr>
      </w:pPr>
    </w:p>
    <w:p w14:paraId="3925211B" w14:textId="77777777" w:rsidR="003E6C1D" w:rsidRPr="003A3FFE" w:rsidRDefault="003E6C1D" w:rsidP="003E6C1D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 w:rsidRPr="003A3FFE">
        <w:rPr>
          <w:b/>
          <w:bCs/>
          <w:sz w:val="28"/>
          <w:szCs w:val="26"/>
        </w:rPr>
        <w:t>Муниципальная программа «Управление имуществом и муниципальными финансами»</w:t>
      </w:r>
    </w:p>
    <w:p w14:paraId="6073D05D" w14:textId="77777777" w:rsidR="003E6C1D" w:rsidRPr="00693936" w:rsidRDefault="003E6C1D" w:rsidP="003E6C1D">
      <w:pPr>
        <w:ind w:left="-567" w:firstLine="567"/>
        <w:contextualSpacing/>
        <w:jc w:val="both"/>
        <w:rPr>
          <w:bCs/>
          <w:sz w:val="28"/>
          <w:szCs w:val="26"/>
          <w:highlight w:val="lightGray"/>
        </w:rPr>
      </w:pPr>
    </w:p>
    <w:p w14:paraId="560D6B88" w14:textId="1CC34812" w:rsidR="003E6C1D" w:rsidRPr="003A3FFE" w:rsidRDefault="003E6C1D" w:rsidP="003E6C1D">
      <w:pPr>
        <w:ind w:left="-567" w:firstLine="567"/>
        <w:contextualSpacing/>
        <w:jc w:val="both"/>
        <w:rPr>
          <w:bCs/>
          <w:color w:val="FF0000"/>
          <w:sz w:val="28"/>
          <w:szCs w:val="26"/>
        </w:rPr>
      </w:pPr>
      <w:r w:rsidRPr="003A3FFE">
        <w:rPr>
          <w:bCs/>
          <w:sz w:val="28"/>
          <w:szCs w:val="26"/>
        </w:rPr>
        <w:t xml:space="preserve">Расходы на реализацию муниципальной программы «Управление имуществом и муниципальными финансами» на 2025 уменьшены на 1 241,79802 </w:t>
      </w:r>
      <w:r w:rsidRPr="003A3FFE">
        <w:rPr>
          <w:bCs/>
          <w:sz w:val="28"/>
          <w:szCs w:val="26"/>
        </w:rPr>
        <w:lastRenderedPageBreak/>
        <w:t>тыс. руб. за счет средств бюджета округа</w:t>
      </w:r>
      <w:r w:rsidR="00324982" w:rsidRPr="003A3FFE">
        <w:rPr>
          <w:bCs/>
          <w:sz w:val="28"/>
          <w:szCs w:val="26"/>
        </w:rPr>
        <w:t xml:space="preserve"> </w:t>
      </w:r>
      <w:r w:rsidR="003A3FFE" w:rsidRPr="003A3FFE">
        <w:rPr>
          <w:bCs/>
          <w:sz w:val="28"/>
          <w:szCs w:val="26"/>
        </w:rPr>
        <w:t>в связи с экономией,</w:t>
      </w:r>
      <w:r w:rsidR="00324982" w:rsidRPr="003A3FFE">
        <w:rPr>
          <w:bCs/>
          <w:sz w:val="28"/>
          <w:szCs w:val="26"/>
        </w:rPr>
        <w:t xml:space="preserve"> сложившейся </w:t>
      </w:r>
      <w:r w:rsidR="003A3FFE" w:rsidRPr="003A3FFE">
        <w:rPr>
          <w:bCs/>
          <w:sz w:val="28"/>
          <w:szCs w:val="26"/>
        </w:rPr>
        <w:t xml:space="preserve">при </w:t>
      </w:r>
      <w:r w:rsidR="00324982" w:rsidRPr="003A3FFE">
        <w:rPr>
          <w:bCs/>
          <w:sz w:val="28"/>
          <w:szCs w:val="26"/>
        </w:rPr>
        <w:t>проведении конкурентных процедур.</w:t>
      </w:r>
      <w:r w:rsidRPr="003A3FFE">
        <w:rPr>
          <w:bCs/>
          <w:sz w:val="28"/>
          <w:szCs w:val="26"/>
        </w:rPr>
        <w:t xml:space="preserve"> </w:t>
      </w:r>
    </w:p>
    <w:p w14:paraId="5BE321E3" w14:textId="1BCCA101" w:rsidR="003E6C1D" w:rsidRPr="003A3FFE" w:rsidRDefault="00324982" w:rsidP="003E6C1D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>Э</w:t>
      </w:r>
      <w:r w:rsidR="003E6C1D" w:rsidRPr="003A3FFE">
        <w:rPr>
          <w:bCs/>
          <w:sz w:val="28"/>
          <w:szCs w:val="26"/>
        </w:rPr>
        <w:t>кономия средств направлена на реализаци</w:t>
      </w:r>
      <w:r w:rsidR="003938D7" w:rsidRPr="003A3FFE">
        <w:rPr>
          <w:bCs/>
          <w:sz w:val="28"/>
          <w:szCs w:val="26"/>
        </w:rPr>
        <w:t>ю других муниципальных программ</w:t>
      </w:r>
      <w:r w:rsidR="003E6C1D" w:rsidRPr="003A3FFE">
        <w:rPr>
          <w:bCs/>
          <w:sz w:val="28"/>
          <w:szCs w:val="26"/>
        </w:rPr>
        <w:t xml:space="preserve"> в соответствии с письмами главных распорядителей бюджетных средств.</w:t>
      </w:r>
    </w:p>
    <w:p w14:paraId="1638E9A1" w14:textId="5B4FBEB3" w:rsidR="00396348" w:rsidRDefault="009B46E9" w:rsidP="00396348">
      <w:pPr>
        <w:ind w:left="-567" w:firstLine="567"/>
        <w:contextualSpacing/>
        <w:jc w:val="both"/>
        <w:rPr>
          <w:bCs/>
          <w:color w:val="000000" w:themeColor="text1"/>
          <w:sz w:val="28"/>
          <w:szCs w:val="26"/>
        </w:rPr>
      </w:pPr>
      <w:r>
        <w:rPr>
          <w:bCs/>
          <w:color w:val="000000" w:themeColor="text1"/>
          <w:sz w:val="28"/>
          <w:szCs w:val="26"/>
        </w:rPr>
        <w:t>По плановому периоду расходы по муниципальной программе уменьшены в 2026 году на 194 294,35588 тыс.</w:t>
      </w:r>
      <w:r w:rsidR="00E76D0C">
        <w:rPr>
          <w:bCs/>
          <w:color w:val="000000" w:themeColor="text1"/>
          <w:sz w:val="28"/>
          <w:szCs w:val="26"/>
        </w:rPr>
        <w:t xml:space="preserve"> </w:t>
      </w:r>
      <w:r>
        <w:rPr>
          <w:bCs/>
          <w:color w:val="000000" w:themeColor="text1"/>
          <w:sz w:val="28"/>
          <w:szCs w:val="26"/>
        </w:rPr>
        <w:t>руб., в 2027 году на 14 865,84784 тыс.</w:t>
      </w:r>
      <w:r w:rsidR="00E76D0C">
        <w:rPr>
          <w:bCs/>
          <w:color w:val="000000" w:themeColor="text1"/>
          <w:sz w:val="28"/>
          <w:szCs w:val="26"/>
        </w:rPr>
        <w:t xml:space="preserve"> </w:t>
      </w:r>
      <w:r>
        <w:rPr>
          <w:bCs/>
          <w:color w:val="000000" w:themeColor="text1"/>
          <w:sz w:val="28"/>
          <w:szCs w:val="26"/>
        </w:rPr>
        <w:t>руб.</w:t>
      </w:r>
    </w:p>
    <w:p w14:paraId="5834D804" w14:textId="77777777" w:rsidR="009B46E9" w:rsidRPr="009B46E9" w:rsidRDefault="009B46E9" w:rsidP="00396348">
      <w:pPr>
        <w:ind w:left="-567" w:firstLine="567"/>
        <w:contextualSpacing/>
        <w:jc w:val="both"/>
        <w:rPr>
          <w:bCs/>
          <w:color w:val="000000" w:themeColor="text1"/>
          <w:sz w:val="28"/>
          <w:szCs w:val="26"/>
        </w:rPr>
      </w:pPr>
    </w:p>
    <w:p w14:paraId="5B7B0D3D" w14:textId="1AFC894D" w:rsidR="009F6FC1" w:rsidRPr="003A3FFE" w:rsidRDefault="009F6FC1" w:rsidP="009F6FC1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 w:rsidRPr="003A3FFE">
        <w:rPr>
          <w:b/>
          <w:bCs/>
          <w:sz w:val="28"/>
          <w:szCs w:val="26"/>
        </w:rPr>
        <w:t>Муниципальная программа «Развитие и функционирование дорожно-транспортного комплекса»</w:t>
      </w:r>
    </w:p>
    <w:p w14:paraId="1AB7D366" w14:textId="77777777" w:rsidR="009F6FC1" w:rsidRPr="003A3FFE" w:rsidRDefault="009F6FC1" w:rsidP="009F6FC1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23D4A3ED" w14:textId="67329C50" w:rsidR="005A3654" w:rsidRPr="003A3FFE" w:rsidRDefault="00AB7809" w:rsidP="005A3654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 xml:space="preserve">В рамках реализации муниципальной программы «Развитие и функционирование дорожно-транспортного комплекса» расходы </w:t>
      </w:r>
      <w:r w:rsidR="00BC7069" w:rsidRPr="003A3FFE">
        <w:rPr>
          <w:bCs/>
          <w:sz w:val="28"/>
          <w:szCs w:val="26"/>
        </w:rPr>
        <w:t xml:space="preserve">в </w:t>
      </w:r>
      <w:r w:rsidR="005A3654" w:rsidRPr="003A3FFE">
        <w:rPr>
          <w:bCs/>
          <w:sz w:val="28"/>
          <w:szCs w:val="26"/>
        </w:rPr>
        <w:t xml:space="preserve">2025 году в целом уменьшены на </w:t>
      </w:r>
      <w:r w:rsidR="00720A32" w:rsidRPr="003A3FFE">
        <w:rPr>
          <w:bCs/>
          <w:sz w:val="28"/>
          <w:szCs w:val="26"/>
        </w:rPr>
        <w:t>650 675,39301</w:t>
      </w:r>
      <w:r w:rsidR="00912D36" w:rsidRPr="003A3FFE">
        <w:rPr>
          <w:bCs/>
          <w:sz w:val="28"/>
          <w:szCs w:val="26"/>
        </w:rPr>
        <w:t xml:space="preserve"> тыс. руб.</w:t>
      </w:r>
      <w:r w:rsidR="005A3654" w:rsidRPr="003A3FFE">
        <w:rPr>
          <w:bCs/>
          <w:sz w:val="28"/>
          <w:szCs w:val="26"/>
        </w:rPr>
        <w:t xml:space="preserve">, в том числе за счет средств бюджета Московской области на </w:t>
      </w:r>
      <w:r w:rsidR="00912D36" w:rsidRPr="003A3FFE">
        <w:rPr>
          <w:bCs/>
          <w:sz w:val="28"/>
          <w:szCs w:val="26"/>
        </w:rPr>
        <w:t>505 80</w:t>
      </w:r>
      <w:r w:rsidR="002D624B" w:rsidRPr="003A3FFE">
        <w:rPr>
          <w:bCs/>
          <w:sz w:val="28"/>
          <w:szCs w:val="26"/>
        </w:rPr>
        <w:t>5</w:t>
      </w:r>
      <w:r w:rsidR="00912D36" w:rsidRPr="003A3FFE">
        <w:rPr>
          <w:bCs/>
          <w:sz w:val="28"/>
          <w:szCs w:val="26"/>
        </w:rPr>
        <w:t>,08500</w:t>
      </w:r>
      <w:r w:rsidR="005A3654" w:rsidRPr="003A3FFE">
        <w:rPr>
          <w:bCs/>
          <w:sz w:val="28"/>
          <w:szCs w:val="26"/>
        </w:rPr>
        <w:t xml:space="preserve"> тыс. руб., за счет средств местного бюджета на </w:t>
      </w:r>
      <w:r w:rsidR="00720A32" w:rsidRPr="003A3FFE">
        <w:rPr>
          <w:bCs/>
          <w:sz w:val="28"/>
          <w:szCs w:val="26"/>
        </w:rPr>
        <w:t>144 870,30801</w:t>
      </w:r>
      <w:r w:rsidR="00912D36" w:rsidRPr="003A3FFE">
        <w:rPr>
          <w:bCs/>
          <w:sz w:val="28"/>
          <w:szCs w:val="26"/>
        </w:rPr>
        <w:t xml:space="preserve"> </w:t>
      </w:r>
      <w:r w:rsidR="005A3654" w:rsidRPr="003A3FFE">
        <w:rPr>
          <w:bCs/>
          <w:sz w:val="28"/>
          <w:szCs w:val="26"/>
        </w:rPr>
        <w:t>тыс. руб.</w:t>
      </w:r>
    </w:p>
    <w:p w14:paraId="021179B0" w14:textId="12AEF65E" w:rsidR="005A3654" w:rsidRPr="003A3FFE" w:rsidRDefault="005A3654" w:rsidP="005A3654">
      <w:pPr>
        <w:ind w:left="-567"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 xml:space="preserve">         В связи с внесением изменений в госпрограмму Московской области уменьшены расходы на:</w:t>
      </w:r>
    </w:p>
    <w:p w14:paraId="4D48C717" w14:textId="7534A0BE" w:rsidR="005A3654" w:rsidRPr="003A3FFE" w:rsidRDefault="005A3654" w:rsidP="005A3654">
      <w:pPr>
        <w:ind w:left="-567"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 xml:space="preserve">         - реконструкци</w:t>
      </w:r>
      <w:r w:rsidR="00B939F0">
        <w:rPr>
          <w:bCs/>
          <w:sz w:val="28"/>
          <w:szCs w:val="26"/>
        </w:rPr>
        <w:t>ю</w:t>
      </w:r>
      <w:r w:rsidRPr="003A3FFE">
        <w:rPr>
          <w:bCs/>
          <w:sz w:val="28"/>
          <w:szCs w:val="26"/>
        </w:rPr>
        <w:t xml:space="preserve"> ул. Чистяковой в сумме </w:t>
      </w:r>
      <w:r w:rsidR="004D402C" w:rsidRPr="003A3FFE">
        <w:rPr>
          <w:bCs/>
          <w:sz w:val="28"/>
          <w:szCs w:val="26"/>
        </w:rPr>
        <w:t xml:space="preserve">323 578,99200 тыс. руб., </w:t>
      </w:r>
      <w:bookmarkStart w:id="1" w:name="_Hlk214290036"/>
      <w:r w:rsidR="004D402C" w:rsidRPr="003A3FFE">
        <w:rPr>
          <w:bCs/>
          <w:sz w:val="28"/>
          <w:szCs w:val="26"/>
        </w:rPr>
        <w:t>в том числе за счет средств бюджета Московской области на 287 176,35500 тыс. руб., за счет средств бюджета округа на 36 402,63700 тыс. руб. Расходы перенес</w:t>
      </w:r>
      <w:r w:rsidR="00540883" w:rsidRPr="003A3FFE">
        <w:rPr>
          <w:bCs/>
          <w:sz w:val="28"/>
          <w:szCs w:val="26"/>
        </w:rPr>
        <w:t>ен</w:t>
      </w:r>
      <w:r w:rsidR="004D402C" w:rsidRPr="003A3FFE">
        <w:rPr>
          <w:bCs/>
          <w:sz w:val="28"/>
          <w:szCs w:val="26"/>
        </w:rPr>
        <w:t>ы на 2026 год;</w:t>
      </w:r>
    </w:p>
    <w:bookmarkEnd w:id="1"/>
    <w:p w14:paraId="3044122B" w14:textId="5715FD28" w:rsidR="004D402C" w:rsidRPr="003A3FFE" w:rsidRDefault="004D402C" w:rsidP="004D402C">
      <w:pPr>
        <w:ind w:left="-567"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 xml:space="preserve">       </w:t>
      </w:r>
      <w:r w:rsidR="005A3654" w:rsidRPr="003A3FFE">
        <w:rPr>
          <w:bCs/>
          <w:sz w:val="28"/>
          <w:szCs w:val="26"/>
        </w:rPr>
        <w:t xml:space="preserve"> - реконструкцию проезда в дер. Жуковка в сумме </w:t>
      </w:r>
      <w:r w:rsidRPr="003A3FFE">
        <w:rPr>
          <w:bCs/>
          <w:sz w:val="28"/>
          <w:szCs w:val="26"/>
        </w:rPr>
        <w:t xml:space="preserve">96 700,00000 тыс. руб., </w:t>
      </w:r>
      <w:bookmarkStart w:id="2" w:name="_Hlk214290146"/>
      <w:r w:rsidRPr="003A3FFE">
        <w:rPr>
          <w:bCs/>
          <w:sz w:val="28"/>
          <w:szCs w:val="26"/>
        </w:rPr>
        <w:t xml:space="preserve">в том числе за счет средств областного бюджета на 91 458,00000   тыс. руб., за </w:t>
      </w:r>
      <w:r w:rsidR="003938D7" w:rsidRPr="003A3FFE">
        <w:rPr>
          <w:bCs/>
          <w:sz w:val="28"/>
          <w:szCs w:val="26"/>
        </w:rPr>
        <w:t xml:space="preserve">счет средств бюджета округа на </w:t>
      </w:r>
      <w:r w:rsidRPr="003A3FFE">
        <w:rPr>
          <w:bCs/>
          <w:sz w:val="28"/>
          <w:szCs w:val="26"/>
        </w:rPr>
        <w:t>5 242,00000 тыс. руб. Расходы перенес</w:t>
      </w:r>
      <w:r w:rsidR="00540883" w:rsidRPr="003A3FFE">
        <w:rPr>
          <w:bCs/>
          <w:sz w:val="28"/>
          <w:szCs w:val="26"/>
        </w:rPr>
        <w:t>ен</w:t>
      </w:r>
      <w:r w:rsidRPr="003A3FFE">
        <w:rPr>
          <w:bCs/>
          <w:sz w:val="28"/>
          <w:szCs w:val="26"/>
        </w:rPr>
        <w:t>ы на 2026 год;</w:t>
      </w:r>
    </w:p>
    <w:bookmarkEnd w:id="2"/>
    <w:p w14:paraId="7D6587BC" w14:textId="43F312DB" w:rsidR="004D402C" w:rsidRPr="003A3FFE" w:rsidRDefault="005A3654" w:rsidP="004D402C">
      <w:pPr>
        <w:ind w:left="-567"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 xml:space="preserve">         - на организацию транспортного обслуживания населения по муниципальным маршрутам регулярных перевозок по регулируемым тарифам</w:t>
      </w:r>
      <w:r w:rsidR="00B4306F" w:rsidRPr="003A3FFE">
        <w:rPr>
          <w:bCs/>
          <w:sz w:val="28"/>
          <w:szCs w:val="26"/>
        </w:rPr>
        <w:t xml:space="preserve"> в сумме </w:t>
      </w:r>
      <w:r w:rsidR="004D402C" w:rsidRPr="003A3FFE">
        <w:rPr>
          <w:bCs/>
          <w:sz w:val="28"/>
          <w:szCs w:val="26"/>
        </w:rPr>
        <w:t>218 267,70000 тыс. руб., в том числе за счет средств областного бюджета на 135 107,40000 тыс. руб., за счет средств местного бюджета на 83 160,30000 тыс. руб.</w:t>
      </w:r>
    </w:p>
    <w:p w14:paraId="6D3E384E" w14:textId="335D91BD" w:rsidR="002F1408" w:rsidRPr="003A3FFE" w:rsidRDefault="005A3654" w:rsidP="004D402C">
      <w:pPr>
        <w:ind w:left="-567"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 xml:space="preserve">          </w:t>
      </w:r>
      <w:r w:rsidR="004D402C" w:rsidRPr="003A3FFE">
        <w:rPr>
          <w:bCs/>
          <w:sz w:val="28"/>
          <w:szCs w:val="26"/>
        </w:rPr>
        <w:t>Увеличены расходы в</w:t>
      </w:r>
      <w:r w:rsidRPr="003A3FFE">
        <w:rPr>
          <w:bCs/>
          <w:sz w:val="28"/>
          <w:szCs w:val="26"/>
        </w:rPr>
        <w:t xml:space="preserve"> связи с внесением изменений в госпрограмму Московской области на</w:t>
      </w:r>
      <w:r w:rsidR="004D402C" w:rsidRPr="003A3FFE">
        <w:rPr>
          <w:bCs/>
          <w:sz w:val="28"/>
          <w:szCs w:val="26"/>
        </w:rPr>
        <w:t xml:space="preserve"> </w:t>
      </w:r>
      <w:r w:rsidR="00B4306F" w:rsidRPr="003A3FFE">
        <w:rPr>
          <w:bCs/>
          <w:sz w:val="28"/>
          <w:szCs w:val="26"/>
        </w:rPr>
        <w:t xml:space="preserve">восстановление транспортно-эксплуатационных характеристик автомобильных дорог общего пользования местного значения в сумме </w:t>
      </w:r>
      <w:r w:rsidR="004D402C" w:rsidRPr="003A3FFE">
        <w:rPr>
          <w:bCs/>
          <w:sz w:val="28"/>
          <w:szCs w:val="26"/>
        </w:rPr>
        <w:t>8 354,38000 тыс. руб., в том числе за счет средств бюджета области на 7 936,67000 тыс. руб., за счет средств бюджета округа на 417,71000 тыс. руб.</w:t>
      </w:r>
    </w:p>
    <w:p w14:paraId="4587A156" w14:textId="0CB76905" w:rsidR="00B4306F" w:rsidRPr="003A3FFE" w:rsidRDefault="00B4306F" w:rsidP="00B32147">
      <w:pPr>
        <w:ind w:left="-567" w:firstLine="567"/>
        <w:contextualSpacing/>
        <w:jc w:val="both"/>
        <w:rPr>
          <w:bCs/>
          <w:sz w:val="28"/>
          <w:szCs w:val="26"/>
        </w:rPr>
      </w:pPr>
      <w:bookmarkStart w:id="3" w:name="_Hlk214287886"/>
      <w:r w:rsidRPr="003A3FFE">
        <w:rPr>
          <w:bCs/>
          <w:sz w:val="28"/>
          <w:szCs w:val="26"/>
        </w:rPr>
        <w:t xml:space="preserve">За счет средств местного бюджета уменьшены расходы на: </w:t>
      </w:r>
    </w:p>
    <w:bookmarkEnd w:id="3"/>
    <w:p w14:paraId="6EF348D6" w14:textId="41B13CC4" w:rsidR="00B4306F" w:rsidRPr="003A3FFE" w:rsidRDefault="00B4306F" w:rsidP="00B32147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 xml:space="preserve"> - обеспечение транспортной инфраструктурой земельных участков, пред</w:t>
      </w:r>
      <w:r w:rsidR="003938D7" w:rsidRPr="003A3FFE">
        <w:rPr>
          <w:bCs/>
          <w:sz w:val="28"/>
          <w:szCs w:val="26"/>
        </w:rPr>
        <w:t xml:space="preserve">оставленных многодетным семьям </w:t>
      </w:r>
      <w:r w:rsidRPr="003A3FFE">
        <w:rPr>
          <w:bCs/>
          <w:sz w:val="28"/>
          <w:szCs w:val="26"/>
        </w:rPr>
        <w:t>в связи с отменой закупки</w:t>
      </w:r>
      <w:r w:rsidR="004D402C" w:rsidRPr="003A3FFE">
        <w:rPr>
          <w:bCs/>
          <w:sz w:val="28"/>
          <w:szCs w:val="26"/>
        </w:rPr>
        <w:t xml:space="preserve"> и планируемым переносом расходо</w:t>
      </w:r>
      <w:r w:rsidRPr="003A3FFE">
        <w:rPr>
          <w:bCs/>
          <w:sz w:val="28"/>
          <w:szCs w:val="26"/>
        </w:rPr>
        <w:t xml:space="preserve">в </w:t>
      </w:r>
      <w:r w:rsidR="004D402C" w:rsidRPr="003A3FFE">
        <w:rPr>
          <w:bCs/>
          <w:sz w:val="28"/>
          <w:szCs w:val="26"/>
        </w:rPr>
        <w:t xml:space="preserve">на 2026 год </w:t>
      </w:r>
      <w:r w:rsidRPr="003A3FFE">
        <w:rPr>
          <w:bCs/>
          <w:sz w:val="28"/>
          <w:szCs w:val="26"/>
        </w:rPr>
        <w:t xml:space="preserve">сумме </w:t>
      </w:r>
      <w:r w:rsidR="004D402C" w:rsidRPr="003A3FFE">
        <w:rPr>
          <w:bCs/>
          <w:sz w:val="28"/>
          <w:szCs w:val="26"/>
        </w:rPr>
        <w:t>17 522,09257 тыс. руб.;</w:t>
      </w:r>
    </w:p>
    <w:p w14:paraId="6F23BA8C" w14:textId="4775123B" w:rsidR="00720A32" w:rsidRPr="003A3FFE" w:rsidRDefault="00720A32" w:rsidP="00B32147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 xml:space="preserve"> - на капитальный ремонт автомобильной дороги в д. Шульгино в сумме 2 543,50373 тыс. руб. в связи с экономией;</w:t>
      </w:r>
    </w:p>
    <w:p w14:paraId="4CA41C84" w14:textId="714931E7" w:rsidR="00540883" w:rsidRPr="003A3FFE" w:rsidRDefault="00540883" w:rsidP="00B32147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>- на ремонт и капитальный ремонт автомобильных дорог общего пользования местного значения в сумме 417,71000 тыс. руб. в связи с экономией.</w:t>
      </w:r>
    </w:p>
    <w:p w14:paraId="6B32F26F" w14:textId="219C4071" w:rsidR="00B32147" w:rsidRPr="003A3FFE" w:rsidRDefault="00B4306F" w:rsidP="00540883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>За счет средств местного бюджета увеличены расходы на</w:t>
      </w:r>
      <w:r w:rsidR="00540883" w:rsidRPr="003A3FFE">
        <w:rPr>
          <w:bCs/>
          <w:sz w:val="28"/>
          <w:szCs w:val="26"/>
        </w:rPr>
        <w:t xml:space="preserve"> </w:t>
      </w:r>
      <w:r w:rsidR="00BC7069" w:rsidRPr="003A3FFE">
        <w:rPr>
          <w:bCs/>
          <w:sz w:val="28"/>
          <w:szCs w:val="26"/>
        </w:rPr>
        <w:t xml:space="preserve">мероприятия по обеспечению безопасности дорожного движения сумме </w:t>
      </w:r>
      <w:r w:rsidRPr="003A3FFE">
        <w:rPr>
          <w:bCs/>
          <w:sz w:val="28"/>
          <w:szCs w:val="26"/>
        </w:rPr>
        <w:t xml:space="preserve">0,22529 </w:t>
      </w:r>
      <w:r w:rsidR="00BC7069" w:rsidRPr="003A3FFE">
        <w:rPr>
          <w:bCs/>
          <w:sz w:val="28"/>
          <w:szCs w:val="26"/>
        </w:rPr>
        <w:t>тыс. руб.</w:t>
      </w:r>
    </w:p>
    <w:p w14:paraId="4DCC764A" w14:textId="49ED8DAA" w:rsidR="00B4306F" w:rsidRPr="003A3FFE" w:rsidRDefault="00B4306F" w:rsidP="002F1408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lastRenderedPageBreak/>
        <w:t xml:space="preserve">В 2026 году расходы увеличены на </w:t>
      </w:r>
      <w:r w:rsidR="00986FA2" w:rsidRPr="003A3FFE">
        <w:rPr>
          <w:bCs/>
          <w:sz w:val="28"/>
          <w:szCs w:val="26"/>
        </w:rPr>
        <w:t xml:space="preserve">466 115,51532 </w:t>
      </w:r>
      <w:r w:rsidRPr="003A3FFE">
        <w:rPr>
          <w:bCs/>
          <w:sz w:val="28"/>
          <w:szCs w:val="26"/>
        </w:rPr>
        <w:t xml:space="preserve"> тыс. руб.</w:t>
      </w:r>
      <w:r w:rsidRPr="003A3FFE">
        <w:rPr>
          <w:bCs/>
          <w:sz w:val="28"/>
          <w:szCs w:val="28"/>
        </w:rPr>
        <w:t xml:space="preserve">, в  2027 году на  </w:t>
      </w:r>
      <w:r w:rsidR="00986FA2" w:rsidRPr="003A3FFE">
        <w:rPr>
          <w:bCs/>
          <w:sz w:val="28"/>
          <w:szCs w:val="28"/>
        </w:rPr>
        <w:t>14 865,84784</w:t>
      </w:r>
      <w:r w:rsidRPr="003A3FFE">
        <w:rPr>
          <w:bCs/>
          <w:sz w:val="28"/>
          <w:szCs w:val="28"/>
        </w:rPr>
        <w:t xml:space="preserve"> тыс. руб.</w:t>
      </w:r>
    </w:p>
    <w:p w14:paraId="5B4E8C89" w14:textId="77777777" w:rsidR="00B83A90" w:rsidRPr="003A3FFE" w:rsidRDefault="00B83A90" w:rsidP="00B83A90">
      <w:pPr>
        <w:ind w:left="-426" w:firstLine="567"/>
        <w:jc w:val="center"/>
        <w:rPr>
          <w:b/>
          <w:sz w:val="28"/>
          <w:szCs w:val="28"/>
        </w:rPr>
      </w:pPr>
    </w:p>
    <w:p w14:paraId="349AA4B1" w14:textId="77777777" w:rsidR="003E6C1D" w:rsidRPr="003A3FFE" w:rsidRDefault="003E6C1D" w:rsidP="003E6C1D">
      <w:pPr>
        <w:ind w:left="-426" w:firstLine="567"/>
        <w:jc w:val="center"/>
        <w:rPr>
          <w:b/>
          <w:sz w:val="28"/>
          <w:szCs w:val="28"/>
        </w:rPr>
      </w:pPr>
      <w:bookmarkStart w:id="4" w:name="_Hlk211420671"/>
      <w:r w:rsidRPr="003A3FFE">
        <w:rPr>
          <w:b/>
          <w:sz w:val="28"/>
          <w:szCs w:val="28"/>
        </w:rPr>
        <w:t>Муниципальная программа «Цифровое муниципальное образование»</w:t>
      </w:r>
    </w:p>
    <w:p w14:paraId="2BACF56A" w14:textId="77777777" w:rsidR="003E6C1D" w:rsidRPr="003A3FFE" w:rsidRDefault="003E6C1D" w:rsidP="003E6C1D">
      <w:pPr>
        <w:ind w:left="-426" w:firstLine="567"/>
        <w:jc w:val="center"/>
        <w:rPr>
          <w:b/>
          <w:sz w:val="28"/>
          <w:szCs w:val="28"/>
        </w:rPr>
      </w:pPr>
    </w:p>
    <w:p w14:paraId="254FB88E" w14:textId="77777777" w:rsidR="003E6C1D" w:rsidRPr="003A3FFE" w:rsidRDefault="003E6C1D" w:rsidP="003E6C1D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 xml:space="preserve">По данной программе расходы на 2025 год увеличены на 1 723,71030 тыс. руб. за счет средств бюджета округа. </w:t>
      </w:r>
    </w:p>
    <w:p w14:paraId="7E67D947" w14:textId="6F54FF1D" w:rsidR="003E6C1D" w:rsidRPr="003A3FFE" w:rsidRDefault="003E6C1D" w:rsidP="003E6C1D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>Расходы увеличены на обеспечение деятельности МКУ «Многофункциональный центр по предоставлению государственных и муниципальных услуг Одинцовского городского округа Московской области»</w:t>
      </w:r>
      <w:r w:rsidR="00532E99">
        <w:rPr>
          <w:bCs/>
          <w:sz w:val="28"/>
          <w:szCs w:val="26"/>
        </w:rPr>
        <w:t>,</w:t>
      </w:r>
      <w:r w:rsidRPr="003A3FFE">
        <w:rPr>
          <w:bCs/>
          <w:sz w:val="28"/>
          <w:szCs w:val="26"/>
        </w:rPr>
        <w:t xml:space="preserve"> в том числе на:</w:t>
      </w:r>
    </w:p>
    <w:p w14:paraId="710773BF" w14:textId="7E1397C8" w:rsidR="003E6C1D" w:rsidRPr="003A3FFE" w:rsidRDefault="003E6C1D" w:rsidP="003E6C1D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>- приобретение кресел для посетителей в сумме 1 573,71030 тыс.</w:t>
      </w:r>
      <w:r w:rsidR="003938D7" w:rsidRPr="003A3FFE">
        <w:rPr>
          <w:bCs/>
          <w:sz w:val="28"/>
          <w:szCs w:val="26"/>
        </w:rPr>
        <w:t xml:space="preserve"> </w:t>
      </w:r>
      <w:r w:rsidRPr="003A3FFE">
        <w:rPr>
          <w:bCs/>
          <w:sz w:val="28"/>
          <w:szCs w:val="26"/>
        </w:rPr>
        <w:t>руб.;</w:t>
      </w:r>
    </w:p>
    <w:p w14:paraId="45F06970" w14:textId="241655C8" w:rsidR="003E6C1D" w:rsidRPr="005A3654" w:rsidRDefault="003E6C1D" w:rsidP="003E6C1D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 xml:space="preserve">- диагностику и ремонт </w:t>
      </w:r>
      <w:proofErr w:type="spellStart"/>
      <w:r w:rsidRPr="003A3FFE">
        <w:rPr>
          <w:bCs/>
          <w:sz w:val="28"/>
          <w:szCs w:val="26"/>
        </w:rPr>
        <w:t>Криптокабины</w:t>
      </w:r>
      <w:proofErr w:type="spellEnd"/>
      <w:r w:rsidR="003938D7" w:rsidRPr="003A3FFE">
        <w:rPr>
          <w:bCs/>
          <w:sz w:val="28"/>
          <w:szCs w:val="26"/>
        </w:rPr>
        <w:t xml:space="preserve"> </w:t>
      </w:r>
      <w:r w:rsidRPr="003A3FFE">
        <w:rPr>
          <w:bCs/>
          <w:sz w:val="28"/>
          <w:szCs w:val="26"/>
        </w:rPr>
        <w:t>– 150,00000 тыс.</w:t>
      </w:r>
      <w:r w:rsidR="003938D7" w:rsidRPr="003A3FFE">
        <w:rPr>
          <w:bCs/>
          <w:sz w:val="28"/>
          <w:szCs w:val="26"/>
        </w:rPr>
        <w:t xml:space="preserve"> </w:t>
      </w:r>
      <w:r w:rsidRPr="003A3FFE">
        <w:rPr>
          <w:bCs/>
          <w:sz w:val="28"/>
          <w:szCs w:val="26"/>
        </w:rPr>
        <w:t>руб.</w:t>
      </w:r>
    </w:p>
    <w:bookmarkEnd w:id="4"/>
    <w:p w14:paraId="7110E7B7" w14:textId="77777777" w:rsidR="00BC7069" w:rsidRPr="005A3654" w:rsidRDefault="00BC7069" w:rsidP="002F1408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2CFF1002" w14:textId="77777777" w:rsidR="00F57061" w:rsidRPr="003A3FFE" w:rsidRDefault="00B83A90" w:rsidP="00F57061">
      <w:pPr>
        <w:ind w:left="-567" w:firstLine="567"/>
        <w:contextualSpacing/>
        <w:jc w:val="center"/>
        <w:rPr>
          <w:bCs/>
          <w:sz w:val="28"/>
          <w:szCs w:val="26"/>
        </w:rPr>
      </w:pPr>
      <w:r w:rsidRPr="003A3FFE">
        <w:rPr>
          <w:b/>
          <w:sz w:val="28"/>
          <w:szCs w:val="26"/>
        </w:rPr>
        <w:t>Муниципальная программа «Архитектура и градостроительство</w:t>
      </w:r>
      <w:r w:rsidRPr="003A3FFE">
        <w:rPr>
          <w:bCs/>
          <w:sz w:val="28"/>
          <w:szCs w:val="26"/>
        </w:rPr>
        <w:t>»</w:t>
      </w:r>
    </w:p>
    <w:p w14:paraId="27E994F4" w14:textId="77777777" w:rsidR="00F57061" w:rsidRPr="003A3FFE" w:rsidRDefault="00F57061" w:rsidP="00F57061">
      <w:pPr>
        <w:ind w:left="-567" w:firstLine="567"/>
        <w:contextualSpacing/>
        <w:jc w:val="center"/>
        <w:rPr>
          <w:bCs/>
          <w:sz w:val="28"/>
          <w:szCs w:val="26"/>
        </w:rPr>
      </w:pPr>
    </w:p>
    <w:p w14:paraId="50F9DBCA" w14:textId="5BBAE5BE" w:rsidR="003938D7" w:rsidRPr="003A3FFE" w:rsidRDefault="00F57061" w:rsidP="00F57061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>Расходы по данной программе уменьшены на 3 306,78007 тыс. руб. в 2025</w:t>
      </w:r>
      <w:r w:rsidR="003938D7" w:rsidRPr="003A3FFE">
        <w:rPr>
          <w:bCs/>
          <w:sz w:val="28"/>
          <w:szCs w:val="26"/>
        </w:rPr>
        <w:t xml:space="preserve"> году </w:t>
      </w:r>
      <w:r w:rsidR="003A3FFE" w:rsidRPr="003A3FFE">
        <w:rPr>
          <w:bCs/>
          <w:sz w:val="28"/>
          <w:szCs w:val="26"/>
        </w:rPr>
        <w:t>в связи с экономией, сложившейся при заключении</w:t>
      </w:r>
      <w:r w:rsidRPr="003A3FFE">
        <w:rPr>
          <w:bCs/>
          <w:sz w:val="28"/>
          <w:szCs w:val="26"/>
        </w:rPr>
        <w:t xml:space="preserve"> контрактов </w:t>
      </w:r>
      <w:r w:rsidR="00132E3D" w:rsidRPr="003A3FFE">
        <w:rPr>
          <w:bCs/>
          <w:sz w:val="28"/>
          <w:szCs w:val="26"/>
        </w:rPr>
        <w:t>на ликвидацию самовольных, недостроенных и аварийных объектов на терри</w:t>
      </w:r>
      <w:r w:rsidR="003A3FFE" w:rsidRPr="003A3FFE">
        <w:rPr>
          <w:bCs/>
          <w:sz w:val="28"/>
          <w:szCs w:val="26"/>
        </w:rPr>
        <w:t>тории Одинцовского городского округа</w:t>
      </w:r>
      <w:r w:rsidR="00132E3D" w:rsidRPr="003A3FFE">
        <w:rPr>
          <w:bCs/>
          <w:sz w:val="28"/>
          <w:szCs w:val="26"/>
        </w:rPr>
        <w:t>.</w:t>
      </w:r>
    </w:p>
    <w:p w14:paraId="78AAFA01" w14:textId="1C71B365" w:rsidR="00F57061" w:rsidRPr="003A3FFE" w:rsidRDefault="00F57061" w:rsidP="00F57061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>В плановом периоде расходы на 2026 год увеличены на 10 000,00000 тыс. руб.</w:t>
      </w:r>
    </w:p>
    <w:p w14:paraId="127808B5" w14:textId="77777777" w:rsidR="00BC7069" w:rsidRPr="003A3FFE" w:rsidRDefault="00BC7069" w:rsidP="002F1408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35FA1849" w14:textId="77777777" w:rsidR="00AB7809" w:rsidRPr="003A3FFE" w:rsidRDefault="00AB7809" w:rsidP="00AB7809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 w:rsidRPr="003A3FFE">
        <w:rPr>
          <w:b/>
          <w:bCs/>
          <w:sz w:val="28"/>
          <w:szCs w:val="26"/>
        </w:rPr>
        <w:t>Муниципальная программа «Формирование современной комфортной городской среды»</w:t>
      </w:r>
    </w:p>
    <w:p w14:paraId="568285F4" w14:textId="34EC2ECB" w:rsidR="00AB7809" w:rsidRPr="003A3FFE" w:rsidRDefault="00AB7809" w:rsidP="00AB7809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6F937EE2" w14:textId="500C5B07" w:rsidR="00214B40" w:rsidRPr="003A3FFE" w:rsidRDefault="00AB7809" w:rsidP="00214B40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>В рамках реализации муни</w:t>
      </w:r>
      <w:r w:rsidR="006E6CEE" w:rsidRPr="003A3FFE">
        <w:rPr>
          <w:bCs/>
          <w:sz w:val="28"/>
          <w:szCs w:val="26"/>
        </w:rPr>
        <w:t xml:space="preserve">ципальной программы расходы на </w:t>
      </w:r>
      <w:r w:rsidRPr="003A3FFE">
        <w:rPr>
          <w:bCs/>
          <w:sz w:val="28"/>
          <w:szCs w:val="26"/>
        </w:rPr>
        <w:t xml:space="preserve">2025 год в целом </w:t>
      </w:r>
      <w:bookmarkStart w:id="5" w:name="_Hlk198123637"/>
      <w:r w:rsidR="00526E83" w:rsidRPr="003A3FFE">
        <w:rPr>
          <w:bCs/>
          <w:sz w:val="28"/>
          <w:szCs w:val="26"/>
        </w:rPr>
        <w:t xml:space="preserve"> </w:t>
      </w:r>
      <w:r w:rsidR="00214B40" w:rsidRPr="003A3FFE">
        <w:rPr>
          <w:bCs/>
          <w:sz w:val="28"/>
          <w:szCs w:val="26"/>
        </w:rPr>
        <w:t xml:space="preserve">увеличены </w:t>
      </w:r>
      <w:r w:rsidRPr="003A3FFE">
        <w:rPr>
          <w:bCs/>
          <w:sz w:val="28"/>
          <w:szCs w:val="26"/>
        </w:rPr>
        <w:t>на</w:t>
      </w:r>
      <w:r w:rsidR="00C128D0" w:rsidRPr="003A3FFE">
        <w:rPr>
          <w:bCs/>
          <w:sz w:val="28"/>
          <w:szCs w:val="26"/>
        </w:rPr>
        <w:t xml:space="preserve"> </w:t>
      </w:r>
      <w:r w:rsidR="009C6DE6" w:rsidRPr="003A3FFE">
        <w:rPr>
          <w:bCs/>
          <w:sz w:val="28"/>
          <w:szCs w:val="26"/>
        </w:rPr>
        <w:t>28 181,59066</w:t>
      </w:r>
      <w:r w:rsidR="00B276EE" w:rsidRPr="003A3FFE">
        <w:rPr>
          <w:bCs/>
          <w:sz w:val="28"/>
          <w:szCs w:val="26"/>
        </w:rPr>
        <w:t xml:space="preserve"> </w:t>
      </w:r>
      <w:r w:rsidRPr="003A3FFE">
        <w:rPr>
          <w:bCs/>
          <w:sz w:val="28"/>
          <w:szCs w:val="26"/>
        </w:rPr>
        <w:t>тыс. руб.</w:t>
      </w:r>
      <w:r w:rsidR="00B276EE" w:rsidRPr="003A3FFE">
        <w:rPr>
          <w:bCs/>
          <w:sz w:val="28"/>
          <w:szCs w:val="26"/>
        </w:rPr>
        <w:t xml:space="preserve"> </w:t>
      </w:r>
      <w:r w:rsidR="00214B40" w:rsidRPr="003A3FFE">
        <w:rPr>
          <w:bCs/>
          <w:sz w:val="28"/>
          <w:szCs w:val="26"/>
        </w:rPr>
        <w:t>за счет средств местного бюджета</w:t>
      </w:r>
      <w:r w:rsidR="00B276EE" w:rsidRPr="003A3FFE">
        <w:rPr>
          <w:bCs/>
          <w:sz w:val="28"/>
          <w:szCs w:val="26"/>
        </w:rPr>
        <w:t>.</w:t>
      </w:r>
      <w:r w:rsidR="00214B40" w:rsidRPr="003A3FFE">
        <w:rPr>
          <w:bCs/>
          <w:sz w:val="28"/>
          <w:szCs w:val="26"/>
        </w:rPr>
        <w:t xml:space="preserve"> </w:t>
      </w:r>
    </w:p>
    <w:p w14:paraId="6D2C8BA2" w14:textId="04575C9B" w:rsidR="001231B9" w:rsidRPr="003A3FFE" w:rsidRDefault="001231B9" w:rsidP="001231B9">
      <w:pPr>
        <w:ind w:left="-567" w:firstLine="567"/>
        <w:contextualSpacing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 xml:space="preserve">Увеличены расходы за счет средств местного бюджета на: </w:t>
      </w:r>
    </w:p>
    <w:p w14:paraId="6D338A56" w14:textId="45B391F0" w:rsidR="000915A0" w:rsidRPr="003A3FFE" w:rsidRDefault="000915A0" w:rsidP="00214B40">
      <w:pPr>
        <w:ind w:left="-567" w:firstLine="567"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>- содержание внутриквартальных дорог и проездов</w:t>
      </w:r>
      <w:r w:rsidR="001231B9" w:rsidRPr="003A3FFE">
        <w:rPr>
          <w:bCs/>
          <w:sz w:val="28"/>
          <w:szCs w:val="26"/>
        </w:rPr>
        <w:t xml:space="preserve"> – </w:t>
      </w:r>
      <w:r w:rsidR="0059397A" w:rsidRPr="003A3FFE">
        <w:rPr>
          <w:bCs/>
          <w:sz w:val="28"/>
          <w:szCs w:val="26"/>
        </w:rPr>
        <w:t>12 585,77705</w:t>
      </w:r>
      <w:r w:rsidR="001231B9" w:rsidRPr="003A3FFE">
        <w:rPr>
          <w:bCs/>
          <w:sz w:val="28"/>
          <w:szCs w:val="26"/>
        </w:rPr>
        <w:t xml:space="preserve"> тыс. руб.; </w:t>
      </w:r>
    </w:p>
    <w:p w14:paraId="2461C4CB" w14:textId="70D86C03" w:rsidR="000915A0" w:rsidRPr="003A3FFE" w:rsidRDefault="000915A0" w:rsidP="00214B40">
      <w:pPr>
        <w:ind w:left="-567" w:firstLine="567"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>- содержание общественных территорий</w:t>
      </w:r>
      <w:r w:rsidR="001231B9" w:rsidRPr="003A3FFE">
        <w:rPr>
          <w:bCs/>
          <w:sz w:val="28"/>
          <w:szCs w:val="26"/>
        </w:rPr>
        <w:t xml:space="preserve"> – </w:t>
      </w:r>
      <w:r w:rsidR="0059397A" w:rsidRPr="003A3FFE">
        <w:rPr>
          <w:bCs/>
          <w:sz w:val="28"/>
          <w:szCs w:val="26"/>
        </w:rPr>
        <w:t xml:space="preserve">27 681,79305 </w:t>
      </w:r>
      <w:r w:rsidR="001231B9" w:rsidRPr="003A3FFE">
        <w:rPr>
          <w:bCs/>
          <w:sz w:val="28"/>
          <w:szCs w:val="26"/>
        </w:rPr>
        <w:t>тыс. руб.</w:t>
      </w:r>
      <w:r w:rsidR="00B276EE" w:rsidRPr="003A3FFE">
        <w:rPr>
          <w:bCs/>
          <w:sz w:val="28"/>
          <w:szCs w:val="26"/>
        </w:rPr>
        <w:t>;</w:t>
      </w:r>
    </w:p>
    <w:p w14:paraId="6EB28FF9" w14:textId="39B495E4" w:rsidR="000915A0" w:rsidRPr="003A3FFE" w:rsidRDefault="0059397A" w:rsidP="00214B40">
      <w:pPr>
        <w:ind w:left="-567" w:firstLine="567"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>- оплату уличного освещения в сумме 10 079,72527 тыс. руб.</w:t>
      </w:r>
      <w:r w:rsidR="00B276EE" w:rsidRPr="003A3FFE">
        <w:rPr>
          <w:bCs/>
          <w:sz w:val="28"/>
          <w:szCs w:val="26"/>
        </w:rPr>
        <w:t>;</w:t>
      </w:r>
    </w:p>
    <w:p w14:paraId="13571664" w14:textId="1236D33D" w:rsidR="00B276EE" w:rsidRPr="003A3FFE" w:rsidRDefault="00B276EE" w:rsidP="00B276EE">
      <w:pPr>
        <w:ind w:left="-567" w:firstLine="567"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>- содержание дворовых территорий  в сумме 3 856,14542 тыс. руб.</w:t>
      </w:r>
    </w:p>
    <w:p w14:paraId="074DA23C" w14:textId="0260E3A8" w:rsidR="0059397A" w:rsidRPr="003A3FFE" w:rsidRDefault="00214B40" w:rsidP="00214B40">
      <w:pPr>
        <w:ind w:left="-567" w:firstLine="567"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 xml:space="preserve">Уменьшены расходы за счет средств местного бюджета </w:t>
      </w:r>
      <w:r w:rsidR="00B276EE" w:rsidRPr="003A3FFE">
        <w:rPr>
          <w:bCs/>
          <w:sz w:val="28"/>
          <w:szCs w:val="26"/>
        </w:rPr>
        <w:t xml:space="preserve">в связи с экономией и перераспределением на другие мероприятия программы </w:t>
      </w:r>
      <w:r w:rsidRPr="003A3FFE">
        <w:rPr>
          <w:bCs/>
          <w:sz w:val="28"/>
          <w:szCs w:val="26"/>
        </w:rPr>
        <w:t>на</w:t>
      </w:r>
      <w:r w:rsidR="0059397A" w:rsidRPr="003A3FFE">
        <w:rPr>
          <w:bCs/>
          <w:sz w:val="28"/>
          <w:szCs w:val="26"/>
        </w:rPr>
        <w:t>:</w:t>
      </w:r>
    </w:p>
    <w:p w14:paraId="1068EC29" w14:textId="62FCAEBD" w:rsidR="0059397A" w:rsidRPr="003A3FFE" w:rsidRDefault="0059397A" w:rsidP="00214B40">
      <w:pPr>
        <w:ind w:left="-567" w:firstLine="567"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>- ремонт дворовых территорий в сумме 10 079,72527 тыс. руб.</w:t>
      </w:r>
      <w:r w:rsidR="00B276EE" w:rsidRPr="003A3FFE">
        <w:rPr>
          <w:bCs/>
          <w:sz w:val="28"/>
          <w:szCs w:val="26"/>
        </w:rPr>
        <w:t>;</w:t>
      </w:r>
    </w:p>
    <w:p w14:paraId="437C09A8" w14:textId="4DC8EA48" w:rsidR="00B276EE" w:rsidRPr="003A3FFE" w:rsidRDefault="0059397A" w:rsidP="00B276EE">
      <w:pPr>
        <w:ind w:left="-567" w:firstLine="567"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 xml:space="preserve">- ремонт воинских захоронений в сумме </w:t>
      </w:r>
      <w:r w:rsidR="00B276EE" w:rsidRPr="003A3FFE">
        <w:rPr>
          <w:bCs/>
          <w:sz w:val="28"/>
          <w:szCs w:val="26"/>
        </w:rPr>
        <w:t>4 502,48532</w:t>
      </w:r>
      <w:r w:rsidRPr="003A3FFE">
        <w:rPr>
          <w:bCs/>
          <w:sz w:val="28"/>
          <w:szCs w:val="26"/>
        </w:rPr>
        <w:t xml:space="preserve"> тыс. руб.</w:t>
      </w:r>
      <w:r w:rsidR="00B276EE" w:rsidRPr="003A3FFE">
        <w:rPr>
          <w:bCs/>
          <w:sz w:val="28"/>
          <w:szCs w:val="26"/>
        </w:rPr>
        <w:t>;</w:t>
      </w:r>
    </w:p>
    <w:p w14:paraId="13514D4D" w14:textId="2FD0A6BF" w:rsidR="00B276EE" w:rsidRPr="003A3FFE" w:rsidRDefault="00B276EE" w:rsidP="00B276EE">
      <w:pPr>
        <w:ind w:left="-567"/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 xml:space="preserve">        </w:t>
      </w:r>
      <w:r w:rsidR="0059397A" w:rsidRPr="003A3FFE">
        <w:rPr>
          <w:bCs/>
          <w:sz w:val="28"/>
          <w:szCs w:val="26"/>
        </w:rPr>
        <w:t>-</w:t>
      </w:r>
      <w:r w:rsidR="00214B40" w:rsidRPr="003A3FFE">
        <w:rPr>
          <w:bCs/>
          <w:sz w:val="28"/>
          <w:szCs w:val="26"/>
        </w:rPr>
        <w:t xml:space="preserve"> ликвидаци</w:t>
      </w:r>
      <w:r w:rsidR="00830AE7" w:rsidRPr="003A3FFE">
        <w:rPr>
          <w:bCs/>
          <w:sz w:val="28"/>
          <w:szCs w:val="26"/>
        </w:rPr>
        <w:t>ю</w:t>
      </w:r>
      <w:r w:rsidR="00214B40" w:rsidRPr="003A3FFE">
        <w:rPr>
          <w:bCs/>
          <w:sz w:val="28"/>
          <w:szCs w:val="26"/>
        </w:rPr>
        <w:t xml:space="preserve"> несанкционированных навалов мусора</w:t>
      </w:r>
      <w:r w:rsidRPr="003A3FFE">
        <w:rPr>
          <w:bCs/>
          <w:sz w:val="28"/>
          <w:szCs w:val="26"/>
        </w:rPr>
        <w:t xml:space="preserve"> в сумме 578,85117 тыс. руб.;</w:t>
      </w:r>
    </w:p>
    <w:p w14:paraId="06FC65E3" w14:textId="35E0B7FD" w:rsidR="00214B40" w:rsidRPr="003A3FFE" w:rsidRDefault="00214B40" w:rsidP="00B276EE">
      <w:pPr>
        <w:jc w:val="both"/>
        <w:rPr>
          <w:bCs/>
          <w:sz w:val="28"/>
          <w:szCs w:val="26"/>
        </w:rPr>
      </w:pPr>
      <w:r w:rsidRPr="003A3FFE">
        <w:rPr>
          <w:bCs/>
          <w:sz w:val="28"/>
          <w:szCs w:val="26"/>
        </w:rPr>
        <w:t xml:space="preserve"> </w:t>
      </w:r>
      <w:r w:rsidR="00B276EE" w:rsidRPr="003A3FFE">
        <w:rPr>
          <w:bCs/>
          <w:sz w:val="28"/>
          <w:szCs w:val="26"/>
        </w:rPr>
        <w:t xml:space="preserve">- обеспечение деятельности парков в сумме </w:t>
      </w:r>
      <w:r w:rsidR="009C6DE6" w:rsidRPr="003A3FFE">
        <w:rPr>
          <w:bCs/>
          <w:sz w:val="28"/>
          <w:szCs w:val="26"/>
        </w:rPr>
        <w:t>10 860,78837</w:t>
      </w:r>
      <w:r w:rsidR="00B276EE" w:rsidRPr="003A3FFE">
        <w:rPr>
          <w:bCs/>
          <w:sz w:val="28"/>
          <w:szCs w:val="26"/>
        </w:rPr>
        <w:t xml:space="preserve"> тыс. руб.</w:t>
      </w:r>
    </w:p>
    <w:p w14:paraId="47E79C4A" w14:textId="77777777" w:rsidR="00986FA2" w:rsidRPr="003A3FFE" w:rsidRDefault="00986FA2" w:rsidP="00396348">
      <w:pPr>
        <w:ind w:left="-567" w:firstLine="567"/>
        <w:contextualSpacing/>
        <w:jc w:val="center"/>
        <w:rPr>
          <w:bCs/>
          <w:sz w:val="28"/>
          <w:szCs w:val="26"/>
        </w:rPr>
      </w:pPr>
      <w:bookmarkStart w:id="6" w:name="_Hlk207204625"/>
      <w:bookmarkEnd w:id="5"/>
    </w:p>
    <w:p w14:paraId="733CBFF7" w14:textId="39608C00" w:rsidR="00396348" w:rsidRPr="003A3FFE" w:rsidRDefault="00396348" w:rsidP="00396348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 w:rsidRPr="003A3FFE">
        <w:rPr>
          <w:b/>
          <w:bCs/>
          <w:sz w:val="28"/>
          <w:szCs w:val="26"/>
        </w:rPr>
        <w:t>Муниципальная программа «Строительство и капитальный ремонт объектов социальной инфраструктуры»</w:t>
      </w:r>
    </w:p>
    <w:p w14:paraId="7C9D576B" w14:textId="77777777" w:rsidR="00396348" w:rsidRPr="003A3FFE" w:rsidRDefault="00396348" w:rsidP="00396348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4AA6B408" w14:textId="383DD1E5" w:rsidR="00396348" w:rsidRPr="003A3FFE" w:rsidRDefault="00396348" w:rsidP="00396348">
      <w:pPr>
        <w:ind w:left="-567" w:firstLine="567"/>
        <w:jc w:val="both"/>
        <w:rPr>
          <w:bCs/>
          <w:sz w:val="28"/>
          <w:szCs w:val="28"/>
        </w:rPr>
      </w:pPr>
      <w:r w:rsidRPr="003A3FFE">
        <w:rPr>
          <w:bCs/>
          <w:sz w:val="28"/>
          <w:szCs w:val="26"/>
        </w:rPr>
        <w:t>Расходы на реализацию муниципальной программы «Строительство и капитальный ремонт объектов социальной инфраструктуры»</w:t>
      </w:r>
      <w:r w:rsidR="00CD43D2" w:rsidRPr="003A3FFE">
        <w:rPr>
          <w:bCs/>
          <w:sz w:val="28"/>
          <w:szCs w:val="26"/>
        </w:rPr>
        <w:t xml:space="preserve"> в плановом периоде </w:t>
      </w:r>
      <w:r w:rsidR="00CD43D2" w:rsidRPr="003A3FFE">
        <w:rPr>
          <w:bCs/>
          <w:sz w:val="28"/>
          <w:szCs w:val="26"/>
        </w:rPr>
        <w:lastRenderedPageBreak/>
        <w:t xml:space="preserve">2026 года </w:t>
      </w:r>
      <w:r w:rsidRPr="003A3FFE">
        <w:rPr>
          <w:bCs/>
          <w:sz w:val="28"/>
          <w:szCs w:val="26"/>
        </w:rPr>
        <w:t>у</w:t>
      </w:r>
      <w:r w:rsidR="00CD43D2" w:rsidRPr="003A3FFE">
        <w:rPr>
          <w:bCs/>
          <w:sz w:val="28"/>
          <w:szCs w:val="26"/>
        </w:rPr>
        <w:t>велич</w:t>
      </w:r>
      <w:r w:rsidRPr="003A3FFE">
        <w:rPr>
          <w:bCs/>
          <w:sz w:val="28"/>
          <w:szCs w:val="26"/>
        </w:rPr>
        <w:t xml:space="preserve">ены на </w:t>
      </w:r>
      <w:r w:rsidR="00CD43D2" w:rsidRPr="003A3FFE">
        <w:rPr>
          <w:bCs/>
          <w:sz w:val="28"/>
          <w:szCs w:val="26"/>
        </w:rPr>
        <w:t>96 813,19556</w:t>
      </w:r>
      <w:r w:rsidRPr="003A3FFE">
        <w:rPr>
          <w:bCs/>
          <w:sz w:val="28"/>
          <w:szCs w:val="26"/>
        </w:rPr>
        <w:t xml:space="preserve"> тыс. руб. </w:t>
      </w:r>
      <w:r w:rsidR="00CD43D2" w:rsidRPr="003A3FFE">
        <w:rPr>
          <w:bCs/>
          <w:sz w:val="28"/>
          <w:szCs w:val="26"/>
        </w:rPr>
        <w:t xml:space="preserve">за счет средств бюджета округа на проведение капитального ремонта </w:t>
      </w:r>
      <w:r w:rsidR="001F7073" w:rsidRPr="001F7073">
        <w:rPr>
          <w:sz w:val="28"/>
          <w:szCs w:val="28"/>
        </w:rPr>
        <w:t>МБУДО Кубинская ДШИ, Московская область, Одинцовский район, городское поселение Кубинка, город Кубинка, ул. Армейская, строен.1</w:t>
      </w:r>
    </w:p>
    <w:p w14:paraId="7D5B9B73" w14:textId="7299B803" w:rsidR="00396348" w:rsidRDefault="00396348" w:rsidP="00396348">
      <w:pPr>
        <w:ind w:left="-567"/>
        <w:jc w:val="both"/>
        <w:rPr>
          <w:sz w:val="28"/>
          <w:szCs w:val="28"/>
        </w:rPr>
      </w:pPr>
      <w:bookmarkStart w:id="7" w:name="_GoBack"/>
      <w:bookmarkEnd w:id="6"/>
      <w:bookmarkEnd w:id="7"/>
    </w:p>
    <w:p w14:paraId="0E354800" w14:textId="77777777" w:rsidR="00733EA0" w:rsidRPr="005A3654" w:rsidRDefault="00733EA0" w:rsidP="00396348">
      <w:pPr>
        <w:ind w:left="-567"/>
        <w:jc w:val="both"/>
        <w:rPr>
          <w:sz w:val="28"/>
          <w:szCs w:val="28"/>
        </w:rPr>
      </w:pPr>
    </w:p>
    <w:p w14:paraId="6CB412A8" w14:textId="55C91670" w:rsidR="006D4989" w:rsidRPr="005A3654" w:rsidRDefault="006D4989" w:rsidP="00793CB3">
      <w:pPr>
        <w:ind w:left="-567"/>
        <w:jc w:val="both"/>
        <w:rPr>
          <w:sz w:val="28"/>
          <w:szCs w:val="28"/>
        </w:rPr>
      </w:pPr>
      <w:r w:rsidRPr="005A3654">
        <w:rPr>
          <w:sz w:val="28"/>
          <w:szCs w:val="28"/>
        </w:rPr>
        <w:t>Исполняющий обязанности заместителя</w:t>
      </w:r>
    </w:p>
    <w:p w14:paraId="533CB6C8" w14:textId="77777777" w:rsidR="006D4989" w:rsidRPr="005A3654" w:rsidRDefault="006D4989" w:rsidP="00793CB3">
      <w:pPr>
        <w:ind w:left="-567"/>
        <w:jc w:val="both"/>
        <w:rPr>
          <w:sz w:val="28"/>
          <w:szCs w:val="28"/>
        </w:rPr>
      </w:pPr>
      <w:r w:rsidRPr="005A3654">
        <w:rPr>
          <w:sz w:val="28"/>
          <w:szCs w:val="28"/>
        </w:rPr>
        <w:t>Главы</w:t>
      </w:r>
      <w:r w:rsidRPr="005A3654">
        <w:rPr>
          <w:bCs/>
          <w:sz w:val="28"/>
          <w:szCs w:val="28"/>
        </w:rPr>
        <w:t xml:space="preserve"> </w:t>
      </w:r>
      <w:r w:rsidRPr="005A3654">
        <w:rPr>
          <w:sz w:val="28"/>
          <w:szCs w:val="28"/>
        </w:rPr>
        <w:t xml:space="preserve">Одинцовского городского округа - </w:t>
      </w:r>
    </w:p>
    <w:p w14:paraId="5B3D0B51" w14:textId="18643C30" w:rsidR="006D4989" w:rsidRPr="00414BD4" w:rsidRDefault="006D4989" w:rsidP="00793CB3">
      <w:pPr>
        <w:ind w:left="-567"/>
        <w:jc w:val="both"/>
        <w:rPr>
          <w:sz w:val="28"/>
          <w:szCs w:val="28"/>
        </w:rPr>
      </w:pPr>
      <w:r w:rsidRPr="005A3654">
        <w:rPr>
          <w:sz w:val="28"/>
          <w:szCs w:val="28"/>
        </w:rPr>
        <w:t xml:space="preserve">начальника Финансово-казначейского управления                      </w:t>
      </w:r>
      <w:r w:rsidR="00793CB3" w:rsidRPr="005A3654">
        <w:rPr>
          <w:sz w:val="28"/>
          <w:szCs w:val="28"/>
        </w:rPr>
        <w:t xml:space="preserve">     </w:t>
      </w:r>
      <w:r w:rsidRPr="005A3654">
        <w:rPr>
          <w:sz w:val="28"/>
          <w:szCs w:val="28"/>
        </w:rPr>
        <w:t xml:space="preserve">    </w:t>
      </w:r>
      <w:r w:rsidR="0052099A" w:rsidRPr="005A3654">
        <w:rPr>
          <w:sz w:val="28"/>
          <w:szCs w:val="28"/>
        </w:rPr>
        <w:t xml:space="preserve">    </w:t>
      </w:r>
      <w:r w:rsidRPr="005A3654">
        <w:rPr>
          <w:sz w:val="28"/>
          <w:szCs w:val="28"/>
        </w:rPr>
        <w:t xml:space="preserve">А.И. </w:t>
      </w:r>
      <w:proofErr w:type="spellStart"/>
      <w:r w:rsidRPr="005A3654">
        <w:rPr>
          <w:sz w:val="28"/>
          <w:szCs w:val="28"/>
        </w:rPr>
        <w:t>Бендо</w:t>
      </w:r>
      <w:proofErr w:type="spellEnd"/>
    </w:p>
    <w:p w14:paraId="4FE81B82" w14:textId="77777777" w:rsidR="006D4989" w:rsidRPr="00414BD4" w:rsidRDefault="006D4989" w:rsidP="006D4989"/>
    <w:sectPr w:rsidR="006D4989" w:rsidRPr="00414BD4" w:rsidSect="00C21A37">
      <w:pgSz w:w="11906" w:h="16838"/>
      <w:pgMar w:top="851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7693F"/>
    <w:multiLevelType w:val="hybridMultilevel"/>
    <w:tmpl w:val="B9E8A3A2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614"/>
    <w:rsid w:val="000277E5"/>
    <w:rsid w:val="00035C05"/>
    <w:rsid w:val="0003618F"/>
    <w:rsid w:val="00045104"/>
    <w:rsid w:val="0004566B"/>
    <w:rsid w:val="00057BB1"/>
    <w:rsid w:val="00060187"/>
    <w:rsid w:val="00060BCA"/>
    <w:rsid w:val="0006658B"/>
    <w:rsid w:val="000729B7"/>
    <w:rsid w:val="00082083"/>
    <w:rsid w:val="000915A0"/>
    <w:rsid w:val="00092D5E"/>
    <w:rsid w:val="000952BF"/>
    <w:rsid w:val="000A33B0"/>
    <w:rsid w:val="000B47FF"/>
    <w:rsid w:val="000B49D9"/>
    <w:rsid w:val="000B74CF"/>
    <w:rsid w:val="000C0E93"/>
    <w:rsid w:val="000C143D"/>
    <w:rsid w:val="000D042E"/>
    <w:rsid w:val="000D6B18"/>
    <w:rsid w:val="000E1B36"/>
    <w:rsid w:val="000E28CF"/>
    <w:rsid w:val="000E4D2E"/>
    <w:rsid w:val="000E55DD"/>
    <w:rsid w:val="000E673F"/>
    <w:rsid w:val="000F0AFD"/>
    <w:rsid w:val="000F4A4B"/>
    <w:rsid w:val="0010472D"/>
    <w:rsid w:val="00105061"/>
    <w:rsid w:val="00120F40"/>
    <w:rsid w:val="001231B9"/>
    <w:rsid w:val="00132E3D"/>
    <w:rsid w:val="00134D0F"/>
    <w:rsid w:val="001357C6"/>
    <w:rsid w:val="00142C7A"/>
    <w:rsid w:val="001439FF"/>
    <w:rsid w:val="00145262"/>
    <w:rsid w:val="00146B60"/>
    <w:rsid w:val="00151F1B"/>
    <w:rsid w:val="00157445"/>
    <w:rsid w:val="00171F59"/>
    <w:rsid w:val="001728AC"/>
    <w:rsid w:val="001733E0"/>
    <w:rsid w:val="0017409B"/>
    <w:rsid w:val="001806C1"/>
    <w:rsid w:val="00180E62"/>
    <w:rsid w:val="00182E41"/>
    <w:rsid w:val="0018480A"/>
    <w:rsid w:val="00185A92"/>
    <w:rsid w:val="00191BD9"/>
    <w:rsid w:val="001A1291"/>
    <w:rsid w:val="001A7EA9"/>
    <w:rsid w:val="001C0D18"/>
    <w:rsid w:val="001C40A9"/>
    <w:rsid w:val="001C5C64"/>
    <w:rsid w:val="001D36F1"/>
    <w:rsid w:val="001D7001"/>
    <w:rsid w:val="001D7DA2"/>
    <w:rsid w:val="001E0611"/>
    <w:rsid w:val="001F4EBD"/>
    <w:rsid w:val="001F6749"/>
    <w:rsid w:val="001F7073"/>
    <w:rsid w:val="00202391"/>
    <w:rsid w:val="0020672F"/>
    <w:rsid w:val="00214B40"/>
    <w:rsid w:val="00216FA3"/>
    <w:rsid w:val="002218FE"/>
    <w:rsid w:val="002276CB"/>
    <w:rsid w:val="00231B2A"/>
    <w:rsid w:val="00237FD8"/>
    <w:rsid w:val="002418BC"/>
    <w:rsid w:val="00241E2F"/>
    <w:rsid w:val="00250594"/>
    <w:rsid w:val="0026179A"/>
    <w:rsid w:val="00263007"/>
    <w:rsid w:val="00263977"/>
    <w:rsid w:val="00270503"/>
    <w:rsid w:val="00273F82"/>
    <w:rsid w:val="0027634D"/>
    <w:rsid w:val="00277A38"/>
    <w:rsid w:val="002860E6"/>
    <w:rsid w:val="00291A73"/>
    <w:rsid w:val="00295FD1"/>
    <w:rsid w:val="00297064"/>
    <w:rsid w:val="002A2282"/>
    <w:rsid w:val="002B09E9"/>
    <w:rsid w:val="002C145E"/>
    <w:rsid w:val="002C2955"/>
    <w:rsid w:val="002D624B"/>
    <w:rsid w:val="002E2714"/>
    <w:rsid w:val="002E2C81"/>
    <w:rsid w:val="002E4ABB"/>
    <w:rsid w:val="002E77DC"/>
    <w:rsid w:val="002F1408"/>
    <w:rsid w:val="002F20B8"/>
    <w:rsid w:val="002F27D8"/>
    <w:rsid w:val="002F2B34"/>
    <w:rsid w:val="003031CF"/>
    <w:rsid w:val="003111E6"/>
    <w:rsid w:val="00312861"/>
    <w:rsid w:val="00317573"/>
    <w:rsid w:val="00324982"/>
    <w:rsid w:val="00330326"/>
    <w:rsid w:val="00331D7C"/>
    <w:rsid w:val="00332CAA"/>
    <w:rsid w:val="003371BA"/>
    <w:rsid w:val="0035208D"/>
    <w:rsid w:val="00355FDF"/>
    <w:rsid w:val="00367AC2"/>
    <w:rsid w:val="00381B43"/>
    <w:rsid w:val="00384795"/>
    <w:rsid w:val="003938D7"/>
    <w:rsid w:val="00396348"/>
    <w:rsid w:val="0039766C"/>
    <w:rsid w:val="003A1382"/>
    <w:rsid w:val="003A3FFE"/>
    <w:rsid w:val="003B730D"/>
    <w:rsid w:val="003B79B8"/>
    <w:rsid w:val="003C09A5"/>
    <w:rsid w:val="003C0F63"/>
    <w:rsid w:val="003C2649"/>
    <w:rsid w:val="003E5FA1"/>
    <w:rsid w:val="003E6C1D"/>
    <w:rsid w:val="003E7681"/>
    <w:rsid w:val="00406E27"/>
    <w:rsid w:val="00414BD4"/>
    <w:rsid w:val="00415499"/>
    <w:rsid w:val="00416A96"/>
    <w:rsid w:val="00417F0E"/>
    <w:rsid w:val="00430A4F"/>
    <w:rsid w:val="00433737"/>
    <w:rsid w:val="00433B7C"/>
    <w:rsid w:val="00437499"/>
    <w:rsid w:val="004405E8"/>
    <w:rsid w:val="00445C85"/>
    <w:rsid w:val="00451614"/>
    <w:rsid w:val="004577CA"/>
    <w:rsid w:val="0046082D"/>
    <w:rsid w:val="00464A6C"/>
    <w:rsid w:val="00464B6F"/>
    <w:rsid w:val="00465F80"/>
    <w:rsid w:val="00480A61"/>
    <w:rsid w:val="0049704A"/>
    <w:rsid w:val="0049736D"/>
    <w:rsid w:val="004B2396"/>
    <w:rsid w:val="004B6E92"/>
    <w:rsid w:val="004D0967"/>
    <w:rsid w:val="004D0C71"/>
    <w:rsid w:val="004D402C"/>
    <w:rsid w:val="004D4186"/>
    <w:rsid w:val="004D440A"/>
    <w:rsid w:val="004D6FFB"/>
    <w:rsid w:val="004E20EA"/>
    <w:rsid w:val="004E2107"/>
    <w:rsid w:val="004E3D9C"/>
    <w:rsid w:val="005116E0"/>
    <w:rsid w:val="00516842"/>
    <w:rsid w:val="0052099A"/>
    <w:rsid w:val="00521732"/>
    <w:rsid w:val="005223AC"/>
    <w:rsid w:val="00523DB1"/>
    <w:rsid w:val="00526E83"/>
    <w:rsid w:val="00532D11"/>
    <w:rsid w:val="00532E99"/>
    <w:rsid w:val="005357EE"/>
    <w:rsid w:val="00540883"/>
    <w:rsid w:val="0054335B"/>
    <w:rsid w:val="00554584"/>
    <w:rsid w:val="005605F0"/>
    <w:rsid w:val="00560605"/>
    <w:rsid w:val="005621A6"/>
    <w:rsid w:val="00572499"/>
    <w:rsid w:val="00576757"/>
    <w:rsid w:val="0059294B"/>
    <w:rsid w:val="0059397A"/>
    <w:rsid w:val="00594A65"/>
    <w:rsid w:val="00596758"/>
    <w:rsid w:val="00596DF4"/>
    <w:rsid w:val="005A2ABB"/>
    <w:rsid w:val="005A3654"/>
    <w:rsid w:val="005A6B86"/>
    <w:rsid w:val="005B00DC"/>
    <w:rsid w:val="005C12C6"/>
    <w:rsid w:val="005C2D3A"/>
    <w:rsid w:val="005E6504"/>
    <w:rsid w:val="005F7D8F"/>
    <w:rsid w:val="006031F3"/>
    <w:rsid w:val="0060660F"/>
    <w:rsid w:val="00616A30"/>
    <w:rsid w:val="00620894"/>
    <w:rsid w:val="006263C2"/>
    <w:rsid w:val="00634B7D"/>
    <w:rsid w:val="006409E2"/>
    <w:rsid w:val="00651813"/>
    <w:rsid w:val="006531D2"/>
    <w:rsid w:val="00653A16"/>
    <w:rsid w:val="00657849"/>
    <w:rsid w:val="00660096"/>
    <w:rsid w:val="00662764"/>
    <w:rsid w:val="00673CC2"/>
    <w:rsid w:val="00690D8B"/>
    <w:rsid w:val="00694418"/>
    <w:rsid w:val="00694EAE"/>
    <w:rsid w:val="006967DE"/>
    <w:rsid w:val="006A7B4B"/>
    <w:rsid w:val="006A7E6C"/>
    <w:rsid w:val="006B08A5"/>
    <w:rsid w:val="006B379B"/>
    <w:rsid w:val="006B6562"/>
    <w:rsid w:val="006C3702"/>
    <w:rsid w:val="006C779F"/>
    <w:rsid w:val="006D4989"/>
    <w:rsid w:val="006D5745"/>
    <w:rsid w:val="006E383F"/>
    <w:rsid w:val="006E6C6A"/>
    <w:rsid w:val="006E6CEE"/>
    <w:rsid w:val="006F3317"/>
    <w:rsid w:val="00713952"/>
    <w:rsid w:val="007159A5"/>
    <w:rsid w:val="00720240"/>
    <w:rsid w:val="00720A32"/>
    <w:rsid w:val="007264B1"/>
    <w:rsid w:val="00727318"/>
    <w:rsid w:val="00733EA0"/>
    <w:rsid w:val="00734EF0"/>
    <w:rsid w:val="00740A9F"/>
    <w:rsid w:val="007433ED"/>
    <w:rsid w:val="0075436E"/>
    <w:rsid w:val="00755704"/>
    <w:rsid w:val="0076034C"/>
    <w:rsid w:val="00760D43"/>
    <w:rsid w:val="007619E5"/>
    <w:rsid w:val="00770A92"/>
    <w:rsid w:val="007732A0"/>
    <w:rsid w:val="00775494"/>
    <w:rsid w:val="00783EFF"/>
    <w:rsid w:val="00793890"/>
    <w:rsid w:val="00793CB3"/>
    <w:rsid w:val="007A18FD"/>
    <w:rsid w:val="007B2552"/>
    <w:rsid w:val="007B37BF"/>
    <w:rsid w:val="007C1C11"/>
    <w:rsid w:val="007D4DEA"/>
    <w:rsid w:val="007D770A"/>
    <w:rsid w:val="007E0A04"/>
    <w:rsid w:val="007F5CE3"/>
    <w:rsid w:val="007F7A0C"/>
    <w:rsid w:val="00800753"/>
    <w:rsid w:val="00800E09"/>
    <w:rsid w:val="00824D1D"/>
    <w:rsid w:val="008305FA"/>
    <w:rsid w:val="00830AE7"/>
    <w:rsid w:val="008326F2"/>
    <w:rsid w:val="00837869"/>
    <w:rsid w:val="008412DA"/>
    <w:rsid w:val="00850E13"/>
    <w:rsid w:val="00851890"/>
    <w:rsid w:val="00856345"/>
    <w:rsid w:val="0086068D"/>
    <w:rsid w:val="00874C93"/>
    <w:rsid w:val="008853BE"/>
    <w:rsid w:val="00886389"/>
    <w:rsid w:val="00892127"/>
    <w:rsid w:val="008939B3"/>
    <w:rsid w:val="008959CF"/>
    <w:rsid w:val="008966F0"/>
    <w:rsid w:val="008A4654"/>
    <w:rsid w:val="008B3278"/>
    <w:rsid w:val="008B610E"/>
    <w:rsid w:val="008C37DE"/>
    <w:rsid w:val="008C6B0E"/>
    <w:rsid w:val="008C6FB2"/>
    <w:rsid w:val="008D244E"/>
    <w:rsid w:val="008D31E1"/>
    <w:rsid w:val="008E00B2"/>
    <w:rsid w:val="008E3A31"/>
    <w:rsid w:val="008E72CE"/>
    <w:rsid w:val="008F62FC"/>
    <w:rsid w:val="00903CC5"/>
    <w:rsid w:val="00904AC1"/>
    <w:rsid w:val="00905C29"/>
    <w:rsid w:val="0090600B"/>
    <w:rsid w:val="0091115E"/>
    <w:rsid w:val="00912D36"/>
    <w:rsid w:val="009143EA"/>
    <w:rsid w:val="00916B75"/>
    <w:rsid w:val="00921499"/>
    <w:rsid w:val="00924495"/>
    <w:rsid w:val="00925487"/>
    <w:rsid w:val="009302EF"/>
    <w:rsid w:val="00931B9E"/>
    <w:rsid w:val="00934B86"/>
    <w:rsid w:val="009363A0"/>
    <w:rsid w:val="00937577"/>
    <w:rsid w:val="00946D7B"/>
    <w:rsid w:val="00957007"/>
    <w:rsid w:val="00964224"/>
    <w:rsid w:val="009766AA"/>
    <w:rsid w:val="00981687"/>
    <w:rsid w:val="00982C3F"/>
    <w:rsid w:val="009864E3"/>
    <w:rsid w:val="00986FA2"/>
    <w:rsid w:val="009909FA"/>
    <w:rsid w:val="009965E9"/>
    <w:rsid w:val="00996FBA"/>
    <w:rsid w:val="00997B03"/>
    <w:rsid w:val="009A5D4B"/>
    <w:rsid w:val="009B087C"/>
    <w:rsid w:val="009B46E9"/>
    <w:rsid w:val="009C1270"/>
    <w:rsid w:val="009C3FE9"/>
    <w:rsid w:val="009C660F"/>
    <w:rsid w:val="009C6DE6"/>
    <w:rsid w:val="009D250D"/>
    <w:rsid w:val="009F2614"/>
    <w:rsid w:val="009F37C6"/>
    <w:rsid w:val="009F61C8"/>
    <w:rsid w:val="009F6BF3"/>
    <w:rsid w:val="009F6FC1"/>
    <w:rsid w:val="00A004A8"/>
    <w:rsid w:val="00A00E0B"/>
    <w:rsid w:val="00A33E5B"/>
    <w:rsid w:val="00A35B97"/>
    <w:rsid w:val="00A41643"/>
    <w:rsid w:val="00A505FC"/>
    <w:rsid w:val="00A522E7"/>
    <w:rsid w:val="00A56A06"/>
    <w:rsid w:val="00A6243F"/>
    <w:rsid w:val="00A65F55"/>
    <w:rsid w:val="00A66AD9"/>
    <w:rsid w:val="00A73150"/>
    <w:rsid w:val="00A75E1D"/>
    <w:rsid w:val="00A76BD2"/>
    <w:rsid w:val="00A8102D"/>
    <w:rsid w:val="00A8209D"/>
    <w:rsid w:val="00A83315"/>
    <w:rsid w:val="00A84643"/>
    <w:rsid w:val="00A90313"/>
    <w:rsid w:val="00A92E94"/>
    <w:rsid w:val="00A95BE6"/>
    <w:rsid w:val="00AB3CC3"/>
    <w:rsid w:val="00AB3EE0"/>
    <w:rsid w:val="00AB7809"/>
    <w:rsid w:val="00AC108F"/>
    <w:rsid w:val="00AC47EF"/>
    <w:rsid w:val="00AD5363"/>
    <w:rsid w:val="00AD7531"/>
    <w:rsid w:val="00AE5CF6"/>
    <w:rsid w:val="00B05C70"/>
    <w:rsid w:val="00B102AF"/>
    <w:rsid w:val="00B132CB"/>
    <w:rsid w:val="00B16BCF"/>
    <w:rsid w:val="00B213DB"/>
    <w:rsid w:val="00B21E13"/>
    <w:rsid w:val="00B22FE1"/>
    <w:rsid w:val="00B23729"/>
    <w:rsid w:val="00B24F22"/>
    <w:rsid w:val="00B276EE"/>
    <w:rsid w:val="00B27A96"/>
    <w:rsid w:val="00B30444"/>
    <w:rsid w:val="00B32147"/>
    <w:rsid w:val="00B42C89"/>
    <w:rsid w:val="00B4306F"/>
    <w:rsid w:val="00B43385"/>
    <w:rsid w:val="00B526CC"/>
    <w:rsid w:val="00B66CF2"/>
    <w:rsid w:val="00B737B7"/>
    <w:rsid w:val="00B7785F"/>
    <w:rsid w:val="00B83A90"/>
    <w:rsid w:val="00B9014F"/>
    <w:rsid w:val="00B91E55"/>
    <w:rsid w:val="00B939F0"/>
    <w:rsid w:val="00B9512D"/>
    <w:rsid w:val="00BA49E5"/>
    <w:rsid w:val="00BA5062"/>
    <w:rsid w:val="00BB1AB7"/>
    <w:rsid w:val="00BB33BE"/>
    <w:rsid w:val="00BC6416"/>
    <w:rsid w:val="00BC7069"/>
    <w:rsid w:val="00BD0F9D"/>
    <w:rsid w:val="00BD2F1D"/>
    <w:rsid w:val="00BD4C59"/>
    <w:rsid w:val="00BE1CA2"/>
    <w:rsid w:val="00C01BE2"/>
    <w:rsid w:val="00C07981"/>
    <w:rsid w:val="00C11323"/>
    <w:rsid w:val="00C128D0"/>
    <w:rsid w:val="00C14AF8"/>
    <w:rsid w:val="00C21A37"/>
    <w:rsid w:val="00C22188"/>
    <w:rsid w:val="00C24CCE"/>
    <w:rsid w:val="00C320DA"/>
    <w:rsid w:val="00C37B2B"/>
    <w:rsid w:val="00C43C64"/>
    <w:rsid w:val="00C45839"/>
    <w:rsid w:val="00C469DF"/>
    <w:rsid w:val="00C47809"/>
    <w:rsid w:val="00C525A7"/>
    <w:rsid w:val="00C533E2"/>
    <w:rsid w:val="00C72C6C"/>
    <w:rsid w:val="00C73099"/>
    <w:rsid w:val="00C86315"/>
    <w:rsid w:val="00C92251"/>
    <w:rsid w:val="00C9381C"/>
    <w:rsid w:val="00C957A7"/>
    <w:rsid w:val="00C97D05"/>
    <w:rsid w:val="00CA2154"/>
    <w:rsid w:val="00CA2BFF"/>
    <w:rsid w:val="00CA30B5"/>
    <w:rsid w:val="00CB32D1"/>
    <w:rsid w:val="00CB664D"/>
    <w:rsid w:val="00CC3F50"/>
    <w:rsid w:val="00CC4222"/>
    <w:rsid w:val="00CD43D2"/>
    <w:rsid w:val="00CE6E38"/>
    <w:rsid w:val="00CF1F7E"/>
    <w:rsid w:val="00CF607D"/>
    <w:rsid w:val="00D038E5"/>
    <w:rsid w:val="00D051D1"/>
    <w:rsid w:val="00D05EF0"/>
    <w:rsid w:val="00D07318"/>
    <w:rsid w:val="00D16B68"/>
    <w:rsid w:val="00D22154"/>
    <w:rsid w:val="00D2456D"/>
    <w:rsid w:val="00D3395B"/>
    <w:rsid w:val="00D3706D"/>
    <w:rsid w:val="00D435D3"/>
    <w:rsid w:val="00D56F37"/>
    <w:rsid w:val="00D62028"/>
    <w:rsid w:val="00D623DA"/>
    <w:rsid w:val="00D627DF"/>
    <w:rsid w:val="00D66381"/>
    <w:rsid w:val="00D740AA"/>
    <w:rsid w:val="00D86036"/>
    <w:rsid w:val="00D915DA"/>
    <w:rsid w:val="00D91A8F"/>
    <w:rsid w:val="00D93399"/>
    <w:rsid w:val="00D974BD"/>
    <w:rsid w:val="00DA5C8B"/>
    <w:rsid w:val="00DB02F7"/>
    <w:rsid w:val="00DB049A"/>
    <w:rsid w:val="00DB0748"/>
    <w:rsid w:val="00DB32FD"/>
    <w:rsid w:val="00DC62CE"/>
    <w:rsid w:val="00DF205F"/>
    <w:rsid w:val="00DF4BC2"/>
    <w:rsid w:val="00E01226"/>
    <w:rsid w:val="00E142C6"/>
    <w:rsid w:val="00E22ED3"/>
    <w:rsid w:val="00E40110"/>
    <w:rsid w:val="00E54E48"/>
    <w:rsid w:val="00E56E3D"/>
    <w:rsid w:val="00E65469"/>
    <w:rsid w:val="00E677EF"/>
    <w:rsid w:val="00E71604"/>
    <w:rsid w:val="00E7458E"/>
    <w:rsid w:val="00E75E51"/>
    <w:rsid w:val="00E76D0C"/>
    <w:rsid w:val="00E86361"/>
    <w:rsid w:val="00E94A20"/>
    <w:rsid w:val="00EA38FC"/>
    <w:rsid w:val="00EA413D"/>
    <w:rsid w:val="00EB0A41"/>
    <w:rsid w:val="00EB7627"/>
    <w:rsid w:val="00EC35EF"/>
    <w:rsid w:val="00EC7E67"/>
    <w:rsid w:val="00ED185E"/>
    <w:rsid w:val="00ED2D89"/>
    <w:rsid w:val="00EE0C1E"/>
    <w:rsid w:val="00EF16B0"/>
    <w:rsid w:val="00F02973"/>
    <w:rsid w:val="00F02DF1"/>
    <w:rsid w:val="00F05375"/>
    <w:rsid w:val="00F05AB4"/>
    <w:rsid w:val="00F14313"/>
    <w:rsid w:val="00F24F9B"/>
    <w:rsid w:val="00F337CA"/>
    <w:rsid w:val="00F57061"/>
    <w:rsid w:val="00F6157D"/>
    <w:rsid w:val="00F72EF3"/>
    <w:rsid w:val="00F77837"/>
    <w:rsid w:val="00F811F8"/>
    <w:rsid w:val="00F84C79"/>
    <w:rsid w:val="00F9211B"/>
    <w:rsid w:val="00F95332"/>
    <w:rsid w:val="00FA36BD"/>
    <w:rsid w:val="00FB5308"/>
    <w:rsid w:val="00FB7BA7"/>
    <w:rsid w:val="00FC1F5C"/>
    <w:rsid w:val="00FD1F2A"/>
    <w:rsid w:val="00FD74DD"/>
    <w:rsid w:val="00FF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4E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35C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3399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5C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13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32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D70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35C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3399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5C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13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32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D7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A93C8-3BD1-4C92-8DD0-1C77ABD9F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</TotalTime>
  <Pages>7</Pages>
  <Words>2170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Сулягина Алена Алексеевна</dc:creator>
  <cp:lastModifiedBy>Шальнева Елена Анатольевна</cp:lastModifiedBy>
  <cp:revision>156</cp:revision>
  <cp:lastPrinted>2025-11-21T12:25:00Z</cp:lastPrinted>
  <dcterms:created xsi:type="dcterms:W3CDTF">2025-08-28T08:31:00Z</dcterms:created>
  <dcterms:modified xsi:type="dcterms:W3CDTF">2025-11-24T08:37:00Z</dcterms:modified>
</cp:coreProperties>
</file>